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93A" w:rsidRPr="00D07818" w:rsidRDefault="0023593A" w:rsidP="0023593A">
      <w:pPr>
        <w:widowControl w:val="0"/>
        <w:tabs>
          <w:tab w:val="right" w:leader="dot" w:pos="7920"/>
        </w:tabs>
        <w:rPr>
          <w:b/>
          <w:sz w:val="2"/>
          <w:szCs w:val="16"/>
          <w:vertAlign w:val="superscript"/>
        </w:rPr>
      </w:pPr>
    </w:p>
    <w:tbl>
      <w:tblPr>
        <w:tblW w:w="5696" w:type="pct"/>
        <w:tblInd w:w="-885" w:type="dxa"/>
        <w:tblLook w:val="01E0" w:firstRow="1" w:lastRow="1" w:firstColumn="1" w:lastColumn="1" w:noHBand="0" w:noVBand="0"/>
      </w:tblPr>
      <w:tblGrid>
        <w:gridCol w:w="4514"/>
        <w:gridCol w:w="5821"/>
      </w:tblGrid>
      <w:tr w:rsidR="0023593A" w:rsidRPr="00D07818" w:rsidTr="0023593A">
        <w:trPr>
          <w:trHeight w:val="836"/>
        </w:trPr>
        <w:tc>
          <w:tcPr>
            <w:tcW w:w="2184" w:type="pct"/>
          </w:tcPr>
          <w:p w:rsidR="0023593A" w:rsidRPr="00000210" w:rsidRDefault="0023593A" w:rsidP="0023593A">
            <w:pPr>
              <w:jc w:val="center"/>
              <w:rPr>
                <w:b/>
                <w:bCs/>
                <w:sz w:val="24"/>
                <w:szCs w:val="24"/>
              </w:rPr>
            </w:pPr>
            <w:r w:rsidRPr="00000210">
              <w:rPr>
                <w:b/>
                <w:bCs/>
                <w:sz w:val="24"/>
                <w:szCs w:val="24"/>
              </w:rPr>
              <w:t>ỦY BAN NHÂN DÂN</w:t>
            </w:r>
          </w:p>
          <w:p w:rsidR="0023593A" w:rsidRPr="00000210" w:rsidRDefault="0023593A" w:rsidP="0023593A">
            <w:pPr>
              <w:jc w:val="center"/>
              <w:rPr>
                <w:b/>
                <w:bCs/>
                <w:sz w:val="24"/>
                <w:szCs w:val="24"/>
              </w:rPr>
            </w:pPr>
            <w:r w:rsidRPr="00000210">
              <w:rPr>
                <w:b/>
                <w:bCs/>
                <w:sz w:val="24"/>
                <w:szCs w:val="24"/>
              </w:rPr>
              <w:t>THÀNH PHỐ HỒ CHÍ MINH</w:t>
            </w:r>
          </w:p>
          <w:p w:rsidR="0023593A" w:rsidRPr="006E0180" w:rsidRDefault="0023593A" w:rsidP="0023593A">
            <w:pPr>
              <w:tabs>
                <w:tab w:val="center" w:pos="1701"/>
                <w:tab w:val="center" w:pos="6237"/>
              </w:tabs>
              <w:jc w:val="center"/>
              <w:rPr>
                <w:b/>
                <w:bCs/>
                <w:sz w:val="26"/>
                <w:szCs w:val="26"/>
              </w:rPr>
            </w:pPr>
            <w:r>
              <w:rPr>
                <w:b/>
                <w:noProof/>
                <w:sz w:val="26"/>
                <w:szCs w:val="26"/>
              </w:rPr>
              <mc:AlternateContent>
                <mc:Choice Requires="wps">
                  <w:drawing>
                    <wp:anchor distT="0" distB="0" distL="114300" distR="114300" simplePos="0" relativeHeight="251662336" behindDoc="0" locked="0" layoutInCell="1" allowOverlap="1" wp14:anchorId="55649076" wp14:editId="0E06D856">
                      <wp:simplePos x="0" y="0"/>
                      <wp:positionH relativeFrom="column">
                        <wp:posOffset>873961</wp:posOffset>
                      </wp:positionH>
                      <wp:positionV relativeFrom="paragraph">
                        <wp:posOffset>38100</wp:posOffset>
                      </wp:positionV>
                      <wp:extent cx="1035169" cy="0"/>
                      <wp:effectExtent l="0" t="0" r="317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516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EA3231" id="Straight Connector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pt,3pt" to="150.3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"/>
                  </w:pict>
                </mc:Fallback>
              </mc:AlternateContent>
            </w:r>
          </w:p>
        </w:tc>
        <w:tc>
          <w:tcPr>
            <w:tcW w:w="2816" w:type="pct"/>
          </w:tcPr>
          <w:p w:rsidR="0023593A" w:rsidRPr="00B463A2" w:rsidRDefault="0023593A" w:rsidP="0023593A">
            <w:pPr>
              <w:widowControl w:val="0"/>
              <w:tabs>
                <w:tab w:val="right" w:leader="dot" w:pos="7920"/>
              </w:tabs>
              <w:jc w:val="center"/>
              <w:rPr>
                <w:sz w:val="26"/>
                <w:szCs w:val="26"/>
                <w:vertAlign w:val="superscript"/>
              </w:rPr>
            </w:pPr>
            <w:r>
              <w:rPr>
                <w:b/>
                <w:noProof/>
                <w:sz w:val="26"/>
                <w:szCs w:val="26"/>
              </w:rPr>
              <mc:AlternateContent>
                <mc:Choice Requires="wps">
                  <w:drawing>
                    <wp:anchor distT="0" distB="0" distL="114300" distR="114300" simplePos="0" relativeHeight="251659264" behindDoc="0" locked="0" layoutInCell="1" allowOverlap="1" wp14:anchorId="37A60A13" wp14:editId="77DD4288">
                      <wp:simplePos x="0" y="0"/>
                      <wp:positionH relativeFrom="column">
                        <wp:posOffset>748138</wp:posOffset>
                      </wp:positionH>
                      <wp:positionV relativeFrom="paragraph">
                        <wp:posOffset>386715</wp:posOffset>
                      </wp:positionV>
                      <wp:extent cx="2009955" cy="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9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BA937B"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9pt,30.45pt" to="217.15pt,3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MNBHAIAADY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"/>
                  </w:pict>
                </mc:Fallback>
              </mc:AlternateContent>
            </w:r>
            <w:r w:rsidRPr="00B463A2">
              <w:rPr>
                <w:b/>
                <w:sz w:val="26"/>
                <w:szCs w:val="26"/>
              </w:rPr>
              <w:t>CỘNG HÒA XÃ HỘI CHỦ NGHĨA VIỆT NAM</w:t>
            </w:r>
            <w:r w:rsidRPr="00B463A2">
              <w:rPr>
                <w:b/>
                <w:sz w:val="26"/>
                <w:szCs w:val="26"/>
              </w:rPr>
              <w:br/>
              <w:t xml:space="preserve">Độc lập - Tự do - Hạnh phúc </w:t>
            </w:r>
            <w:r w:rsidRPr="00B463A2">
              <w:rPr>
                <w:b/>
                <w:sz w:val="26"/>
                <w:szCs w:val="26"/>
              </w:rPr>
              <w:br/>
            </w:r>
          </w:p>
        </w:tc>
      </w:tr>
      <w:tr w:rsidR="0023593A" w:rsidRPr="00D07818" w:rsidTr="0023593A">
        <w:trPr>
          <w:trHeight w:val="566"/>
        </w:trPr>
        <w:tc>
          <w:tcPr>
            <w:tcW w:w="2184" w:type="pct"/>
            <w:vAlign w:val="center"/>
          </w:tcPr>
          <w:p w:rsidR="0023593A" w:rsidRPr="00B463A2" w:rsidRDefault="00000210" w:rsidP="0023593A">
            <w:pPr>
              <w:widowControl w:val="0"/>
              <w:tabs>
                <w:tab w:val="right" w:leader="dot" w:pos="7920"/>
              </w:tabs>
              <w:jc w:val="center"/>
              <w:rPr>
                <w:i/>
                <w:iCs/>
                <w:sz w:val="26"/>
                <w:szCs w:val="26"/>
              </w:rPr>
            </w:pPr>
            <w:r>
              <w:rPr>
                <w:sz w:val="26"/>
                <w:szCs w:val="26"/>
              </w:rPr>
              <w:t>Số:             /BC-UBND</w:t>
            </w:r>
          </w:p>
        </w:tc>
        <w:tc>
          <w:tcPr>
            <w:tcW w:w="2816" w:type="pct"/>
            <w:vAlign w:val="center"/>
          </w:tcPr>
          <w:p w:rsidR="0023593A" w:rsidRPr="00B463A2" w:rsidRDefault="0023593A" w:rsidP="0023593A">
            <w:pPr>
              <w:widowControl w:val="0"/>
              <w:tabs>
                <w:tab w:val="right" w:leader="dot" w:pos="7920"/>
              </w:tabs>
              <w:jc w:val="center"/>
              <w:rPr>
                <w:i/>
                <w:iCs/>
                <w:sz w:val="26"/>
                <w:szCs w:val="26"/>
              </w:rPr>
            </w:pPr>
            <w:r w:rsidRPr="00676ABA">
              <w:rPr>
                <w:i/>
                <w:sz w:val="26"/>
                <w:szCs w:val="26"/>
              </w:rPr>
              <w:t>Thành phố Hồ Chí Minh, ngày     tháng</w:t>
            </w:r>
            <w:r>
              <w:rPr>
                <w:i/>
                <w:sz w:val="26"/>
                <w:szCs w:val="26"/>
              </w:rPr>
              <w:t xml:space="preserve">    </w:t>
            </w:r>
            <w:r w:rsidRPr="00676ABA">
              <w:rPr>
                <w:i/>
                <w:sz w:val="26"/>
                <w:szCs w:val="26"/>
              </w:rPr>
              <w:t xml:space="preserve"> </w:t>
            </w:r>
            <w:r w:rsidR="00675113">
              <w:rPr>
                <w:i/>
                <w:sz w:val="26"/>
                <w:szCs w:val="26"/>
              </w:rPr>
              <w:t>năm 2024</w:t>
            </w:r>
          </w:p>
        </w:tc>
      </w:tr>
    </w:tbl>
    <w:p w:rsidR="0023593A" w:rsidRPr="00D07818" w:rsidRDefault="0023593A" w:rsidP="0023593A">
      <w:pPr>
        <w:widowControl w:val="0"/>
        <w:tabs>
          <w:tab w:val="right" w:leader="dot" w:pos="7920"/>
        </w:tabs>
        <w:spacing w:line="376" w:lineRule="exact"/>
        <w:jc w:val="center"/>
        <w:rPr>
          <w:b/>
        </w:rPr>
      </w:pPr>
      <w:r>
        <w:rPr>
          <w:b/>
          <w:noProof/>
        </w:rPr>
        <mc:AlternateContent>
          <mc:Choice Requires="wps">
            <w:drawing>
              <wp:anchor distT="0" distB="0" distL="114300" distR="114300" simplePos="0" relativeHeight="251661312" behindDoc="0" locked="0" layoutInCell="1" allowOverlap="1" wp14:anchorId="7E4E4E1E" wp14:editId="1D17D8B3">
                <wp:simplePos x="0" y="0"/>
                <wp:positionH relativeFrom="column">
                  <wp:posOffset>379630</wp:posOffset>
                </wp:positionH>
                <wp:positionV relativeFrom="paragraph">
                  <wp:posOffset>60960</wp:posOffset>
                </wp:positionV>
                <wp:extent cx="854015" cy="267419"/>
                <wp:effectExtent l="0" t="0" r="22860" b="1841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4015" cy="267419"/>
                        </a:xfrm>
                        <a:prstGeom prst="rect">
                          <a:avLst/>
                        </a:prstGeom>
                        <a:solidFill>
                          <a:srgbClr val="FFFFFF"/>
                        </a:solidFill>
                        <a:ln w="9525">
                          <a:solidFill>
                            <a:srgbClr val="000000"/>
                          </a:solidFill>
                          <a:miter lim="800000"/>
                          <a:headEnd/>
                          <a:tailEnd/>
                        </a:ln>
                      </wps:spPr>
                      <wps:txbx>
                        <w:txbxContent>
                          <w:p w:rsidR="0023593A" w:rsidRPr="00F27D0A" w:rsidRDefault="0023593A" w:rsidP="0023593A">
                            <w:pPr>
                              <w:jc w:val="center"/>
                              <w:rPr>
                                <w:b/>
                                <w:sz w:val="22"/>
                                <w:szCs w:val="22"/>
                              </w:rPr>
                            </w:pPr>
                            <w:r w:rsidRPr="00F27D0A">
                              <w:rPr>
                                <w:b/>
                                <w:sz w:val="22"/>
                                <w:szCs w:val="22"/>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4E4E1E" id="Rectangle 3" o:spid="_x0000_s1026" style="position:absolute;left:0;text-align:left;margin-left:29.9pt;margin-top:4.8pt;width:67.25pt;height:2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">
                <v:textbox>
                  <w:txbxContent>
                    <w:p w:rsidR="0023593A" w:rsidRPr="00F27D0A" w:rsidRDefault="0023593A" w:rsidP="0023593A">
                      <w:pPr>
                        <w:jc w:val="center"/>
                        <w:rPr>
                          <w:b/>
                          <w:sz w:val="22"/>
                          <w:szCs w:val="22"/>
                        </w:rPr>
                      </w:pPr>
                      <w:r w:rsidRPr="00F27D0A">
                        <w:rPr>
                          <w:b/>
                          <w:sz w:val="22"/>
                          <w:szCs w:val="22"/>
                        </w:rPr>
                        <w:t>DỰ THẢO</w:t>
                      </w:r>
                    </w:p>
                  </w:txbxContent>
                </v:textbox>
              </v:rect>
            </w:pict>
          </mc:Fallback>
        </mc:AlternateContent>
      </w:r>
    </w:p>
    <w:p w:rsidR="004619A1" w:rsidRDefault="004619A1" w:rsidP="0023593A">
      <w:pPr>
        <w:widowControl w:val="0"/>
        <w:tabs>
          <w:tab w:val="right" w:leader="dot" w:pos="7920"/>
        </w:tabs>
        <w:spacing w:line="376" w:lineRule="exact"/>
        <w:jc w:val="center"/>
        <w:rPr>
          <w:b/>
        </w:rPr>
      </w:pPr>
    </w:p>
    <w:p w:rsidR="000422C8" w:rsidRDefault="000422C8" w:rsidP="0023593A">
      <w:pPr>
        <w:widowControl w:val="0"/>
        <w:tabs>
          <w:tab w:val="right" w:leader="dot" w:pos="7920"/>
        </w:tabs>
        <w:spacing w:line="376" w:lineRule="exact"/>
        <w:jc w:val="center"/>
        <w:rPr>
          <w:b/>
        </w:rPr>
      </w:pPr>
    </w:p>
    <w:p w:rsidR="00000210" w:rsidRDefault="0023593A" w:rsidP="00000210">
      <w:pPr>
        <w:widowControl w:val="0"/>
        <w:tabs>
          <w:tab w:val="right" w:leader="dot" w:pos="7920"/>
        </w:tabs>
        <w:spacing w:line="376" w:lineRule="exact"/>
        <w:jc w:val="center"/>
        <w:rPr>
          <w:b/>
        </w:rPr>
      </w:pPr>
      <w:r w:rsidRPr="00D07818">
        <w:rPr>
          <w:b/>
        </w:rPr>
        <w:t xml:space="preserve">BÁO CÁO </w:t>
      </w:r>
    </w:p>
    <w:p w:rsidR="00000210" w:rsidRDefault="0023593A" w:rsidP="00000210">
      <w:pPr>
        <w:widowControl w:val="0"/>
        <w:tabs>
          <w:tab w:val="right" w:leader="dot" w:pos="7920"/>
        </w:tabs>
        <w:spacing w:line="376" w:lineRule="exact"/>
        <w:jc w:val="center"/>
        <w:rPr>
          <w:rFonts w:eastAsia="Calibri"/>
          <w:b/>
        </w:rPr>
      </w:pPr>
      <w:r w:rsidRPr="00D07818">
        <w:rPr>
          <w:b/>
        </w:rPr>
        <w:t>ĐÁNH GIÁ TÁC ĐỘNG CỦA CHÍNH SÁCH</w:t>
      </w:r>
      <w:r w:rsidRPr="00D07818">
        <w:rPr>
          <w:b/>
        </w:rPr>
        <w:br/>
      </w:r>
      <w:r w:rsidR="00000210">
        <w:rPr>
          <w:rFonts w:ascii="Times New Roman Bold" w:hAnsi="Times New Roman Bold"/>
          <w:b/>
        </w:rPr>
        <w:t>Về quy định</w:t>
      </w:r>
      <w:r w:rsidRPr="00161D3F">
        <w:rPr>
          <w:rFonts w:ascii="Times New Roman Bold" w:hAnsi="Times New Roman Bold"/>
          <w:b/>
        </w:rPr>
        <w:t xml:space="preserve"> </w:t>
      </w:r>
      <w:r w:rsidR="00000210" w:rsidRPr="000F6A8A">
        <w:rPr>
          <w:rFonts w:eastAsia="Calibri"/>
          <w:b/>
        </w:rPr>
        <w:t xml:space="preserve">mức thu lệ phí trong thực hiện thủ tục hành chính áp dụng dịch vụ công trực tuyến thuộc thẩm quyền quyết định </w:t>
      </w:r>
    </w:p>
    <w:p w:rsidR="00000210" w:rsidRPr="000F6A8A" w:rsidRDefault="00000210" w:rsidP="00000210">
      <w:pPr>
        <w:widowControl w:val="0"/>
        <w:tabs>
          <w:tab w:val="right" w:leader="dot" w:pos="7920"/>
        </w:tabs>
        <w:spacing w:line="376" w:lineRule="exact"/>
        <w:jc w:val="center"/>
        <w:rPr>
          <w:b/>
        </w:rPr>
      </w:pPr>
      <w:r w:rsidRPr="000F6A8A">
        <w:rPr>
          <w:rFonts w:eastAsia="Calibri"/>
          <w:b/>
        </w:rPr>
        <w:t>của Hội đồng nhân dân Thành phố.</w:t>
      </w:r>
    </w:p>
    <w:p w:rsidR="0023593A" w:rsidRDefault="0023593A" w:rsidP="0023593A">
      <w:pPr>
        <w:jc w:val="center"/>
        <w:rPr>
          <w:b/>
        </w:rPr>
      </w:pPr>
      <w:r>
        <w:rPr>
          <w:b/>
          <w:noProof/>
          <w:sz w:val="8"/>
          <w:vertAlign w:val="superscript"/>
        </w:rPr>
        <mc:AlternateContent>
          <mc:Choice Requires="wps">
            <w:drawing>
              <wp:anchor distT="0" distB="0" distL="114300" distR="114300" simplePos="0" relativeHeight="251660288" behindDoc="0" locked="0" layoutInCell="1" allowOverlap="1" wp14:anchorId="36E111FC" wp14:editId="737BCAE8">
                <wp:simplePos x="0" y="0"/>
                <wp:positionH relativeFrom="column">
                  <wp:posOffset>2357721</wp:posOffset>
                </wp:positionH>
                <wp:positionV relativeFrom="paragraph">
                  <wp:posOffset>178635</wp:posOffset>
                </wp:positionV>
                <wp:extent cx="1162050" cy="0"/>
                <wp:effectExtent l="7620" t="10160" r="11430" b="889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0A77D3"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65pt,14.05pt" to="277.1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OX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"/>
            </w:pict>
          </mc:Fallback>
        </mc:AlternateContent>
      </w:r>
    </w:p>
    <w:p w:rsidR="000422C8" w:rsidRDefault="000422C8" w:rsidP="0023593A">
      <w:pPr>
        <w:widowControl w:val="0"/>
        <w:tabs>
          <w:tab w:val="right" w:leader="dot" w:pos="7920"/>
        </w:tabs>
        <w:spacing w:before="80" w:line="376" w:lineRule="exact"/>
        <w:ind w:firstLine="567"/>
        <w:jc w:val="both"/>
        <w:rPr>
          <w:b/>
        </w:rPr>
      </w:pPr>
    </w:p>
    <w:p w:rsidR="0023593A" w:rsidRPr="00D07818" w:rsidRDefault="0023593A" w:rsidP="0023593A">
      <w:pPr>
        <w:widowControl w:val="0"/>
        <w:tabs>
          <w:tab w:val="right" w:leader="dot" w:pos="7920"/>
        </w:tabs>
        <w:spacing w:before="80" w:line="376" w:lineRule="exact"/>
        <w:ind w:firstLine="567"/>
        <w:jc w:val="both"/>
        <w:rPr>
          <w:b/>
        </w:rPr>
      </w:pPr>
      <w:r w:rsidRPr="00D07818">
        <w:rPr>
          <w:b/>
        </w:rPr>
        <w:t>I. XÁC ĐỊNH VẤN ĐỀ BẤT CẬP TỔNG QUAN</w:t>
      </w:r>
    </w:p>
    <w:p w:rsidR="0023593A" w:rsidRPr="00755E8B" w:rsidRDefault="0023593A" w:rsidP="00104EB7">
      <w:pPr>
        <w:widowControl w:val="0"/>
        <w:tabs>
          <w:tab w:val="right" w:leader="dot" w:pos="7920"/>
        </w:tabs>
        <w:spacing w:before="120" w:line="288" w:lineRule="auto"/>
        <w:ind w:firstLine="567"/>
        <w:jc w:val="both"/>
        <w:rPr>
          <w:b/>
        </w:rPr>
      </w:pPr>
      <w:r w:rsidRPr="00755E8B">
        <w:rPr>
          <w:b/>
        </w:rPr>
        <w:t>1. Bối cảnh xây dựng chính sách</w:t>
      </w:r>
    </w:p>
    <w:p w:rsidR="000F6A8A" w:rsidRPr="000F6A8A" w:rsidRDefault="000F6A8A" w:rsidP="000F6A8A">
      <w:pPr>
        <w:tabs>
          <w:tab w:val="left" w:pos="993"/>
        </w:tabs>
        <w:spacing w:before="120" w:line="288" w:lineRule="auto"/>
        <w:ind w:firstLine="567"/>
        <w:jc w:val="both"/>
        <w:rPr>
          <w:color w:val="FF0000"/>
        </w:rPr>
      </w:pPr>
      <w:r w:rsidRPr="000F6A8A">
        <w:rPr>
          <w:color w:val="FF0000"/>
        </w:rPr>
        <w:t>Ngày 24 tháng 8 năm 2021</w:t>
      </w:r>
      <w:r w:rsidRPr="000F6A8A">
        <w:t xml:space="preserve">, Hội đồng nhân dân Thành phố ban hành Nghị quyết số </w:t>
      </w:r>
      <w:r w:rsidRPr="000F6A8A">
        <w:rPr>
          <w:color w:val="FF0000"/>
        </w:rPr>
        <w:t xml:space="preserve">14/2021/NQ-HĐND </w:t>
      </w:r>
      <w:r w:rsidRPr="000F6A8A">
        <w:t xml:space="preserve">về giảm lệ phí thực hiện các thủ tục hành chính áp dụng dịch vụ công trực tuyến mức độ 3 và mức độ 4 thuộc thẩm quyền quyết định của Hội đồng nhân dân Thành phố; trong đó quy định hiệu lực của Nghị quyết kể </w:t>
      </w:r>
      <w:r w:rsidRPr="000F6A8A">
        <w:rPr>
          <w:b/>
          <w:color w:val="FF0000"/>
        </w:rPr>
        <w:t>từ ngày 03 tháng 9 năm 2021 đến hết ngày 31 tháng 12 năm 2022</w:t>
      </w:r>
      <w:r w:rsidRPr="000F6A8A">
        <w:rPr>
          <w:color w:val="FF0000"/>
        </w:rPr>
        <w:t>.</w:t>
      </w:r>
    </w:p>
    <w:p w:rsidR="000F6A8A" w:rsidRDefault="000F6A8A" w:rsidP="000F6A8A">
      <w:pPr>
        <w:tabs>
          <w:tab w:val="left" w:pos="993"/>
        </w:tabs>
        <w:spacing w:before="120" w:line="288" w:lineRule="auto"/>
        <w:ind w:firstLine="567"/>
        <w:jc w:val="both"/>
        <w:rPr>
          <w:color w:val="FF0000"/>
        </w:rPr>
      </w:pPr>
      <w:r w:rsidRPr="000F6A8A">
        <w:t xml:space="preserve">Việc triển khai thực hiện Nghị quyết số </w:t>
      </w:r>
      <w:r w:rsidRPr="000F6A8A">
        <w:rPr>
          <w:color w:val="FF0000"/>
        </w:rPr>
        <w:t xml:space="preserve">14/2021/NQ-HĐND </w:t>
      </w:r>
      <w:r w:rsidRPr="000F6A8A">
        <w:t xml:space="preserve">tại các sở, ngành cũng như Ủy ban nhân dân quận, huyện, thành phố Thủ Đức đã đem lại nhiều kết quả tích cực, tạo thuận lợi cho người dân và doanh nghiệp thực hiện các thủ tục cần thiết mà không cần trực tiếp đến trụ sở cơ quan hành chính nộp hồ sơ. Tuy nhiên, tỷ lệ sử dụng dịch vụ công trực tuyến chưa được nhiều. Nghị quyết số </w:t>
      </w:r>
      <w:r w:rsidRPr="000F6A8A">
        <w:rPr>
          <w:color w:val="FF0000"/>
        </w:rPr>
        <w:t xml:space="preserve">14/2021/NQ-HĐND có hiệu lực kể từ ngày 03 tháng 9 năm 2021 đến hết ngày 31 tháng 12 năm 2022. </w:t>
      </w:r>
    </w:p>
    <w:p w:rsidR="000F6A8A" w:rsidRPr="000F6A8A" w:rsidRDefault="000F6A8A" w:rsidP="00895B2A">
      <w:pPr>
        <w:spacing w:before="120" w:line="288" w:lineRule="auto"/>
        <w:ind w:firstLine="547"/>
        <w:jc w:val="both"/>
        <w:rPr>
          <w:i/>
        </w:rPr>
      </w:pPr>
      <w:r w:rsidRPr="000F6A8A">
        <w:t xml:space="preserve">Ngày 10 tháng 3 năm 2023, Bộ Tài chính có Công văn số 2221/BTC-CST về thực hiện Thông báo số 36/TB-VPCP ngày 19 tháng 02 năm 2023 và Chỉ thị số 05/CT-TTg ngày 23 tháng 02 năm 2023; trong đó đề nghị: </w:t>
      </w:r>
      <w:r w:rsidRPr="000F6A8A">
        <w:rPr>
          <w:i/>
        </w:rPr>
        <w:t>“Ủy ban nhân dân cấp tỉnh rà soát, trình Hội đồng nhân dân cấp tỉnh quyết định mức thu phí, lệ phí (thuộc thẩm quyền của Hội đồng nhân dân cấp tỉnh) đối với hoạt động cung cấp dịch vụ công trực tuyến, báo cáo kết quả thực hiện về Bộ Tài chính trước ngày 30 tháng 7 năm 2023”.</w:t>
      </w:r>
    </w:p>
    <w:p w:rsidR="000F6A8A" w:rsidRPr="000F6A8A" w:rsidRDefault="000F6A8A" w:rsidP="00895B2A">
      <w:pPr>
        <w:spacing w:before="120" w:line="288" w:lineRule="auto"/>
        <w:ind w:firstLine="547"/>
        <w:jc w:val="both"/>
        <w:rPr>
          <w:i/>
        </w:rPr>
      </w:pPr>
      <w:r w:rsidRPr="000F6A8A">
        <w:lastRenderedPageBreak/>
        <w:t xml:space="preserve">Ngày 04 tháng 4 năm 2023, Văn phòng Chính phủ có Công văn số 2219/VPCP-KSTT về việc đề xuất cơ chế ưu đãi phí, lệ phí trong thực hiện dịch vụ công trực tuyến; trong đó tại mục 2 nêu: </w:t>
      </w:r>
      <w:r w:rsidRPr="000F6A8A">
        <w:rPr>
          <w:i/>
        </w:rPr>
        <w:t>“Ủy ban nhân dân các tỉnh, thành phố trực thuộc Trung ương khẩn trương rà soát, đề xuất cụ thể mức thu phí, lệ phí trong thực hiện thủ tục hành chính thông qua dịch vụ công trực tuyến, trình Hội đồng nhân dân cùng cấp quyết định theo thẩm quyền, hoàn thành trong tháng 6 năm 2023”.</w:t>
      </w:r>
    </w:p>
    <w:p w:rsidR="000F6A8A" w:rsidRPr="000F6A8A" w:rsidRDefault="000F6A8A" w:rsidP="000F6A8A">
      <w:pPr>
        <w:tabs>
          <w:tab w:val="left" w:pos="993"/>
        </w:tabs>
        <w:spacing w:before="120" w:line="288" w:lineRule="auto"/>
        <w:ind w:firstLine="567"/>
        <w:jc w:val="both"/>
        <w:rPr>
          <w:color w:val="FF0000"/>
        </w:rPr>
      </w:pPr>
      <w:r w:rsidRPr="000F6A8A">
        <w:t xml:space="preserve">Do đó, để khuyến khích người dân, doanh nghiệp tích cực tham gia dịch vụ công trực tuyến theo chủ trương của Thành phố Hồ Chí Minh cần có Nghị quyết </w:t>
      </w:r>
      <w:r w:rsidRPr="000F6A8A">
        <w:rPr>
          <w:rFonts w:eastAsia="Calibri"/>
        </w:rPr>
        <w:t>quy định mức thu lệ phí trong thực hiện thủ tục hành chính áp dụng dịch vụ công trực tuyến thuộc thẩm quyền quyết định của Hội đồng nhân dân Thành phố.</w:t>
      </w:r>
    </w:p>
    <w:p w:rsidR="0023593A" w:rsidRPr="00D07818" w:rsidRDefault="0023593A" w:rsidP="00104EB7">
      <w:pPr>
        <w:widowControl w:val="0"/>
        <w:tabs>
          <w:tab w:val="right" w:leader="dot" w:pos="7920"/>
        </w:tabs>
        <w:spacing w:before="120" w:line="288" w:lineRule="auto"/>
        <w:ind w:firstLine="567"/>
        <w:jc w:val="both"/>
        <w:rPr>
          <w:b/>
        </w:rPr>
      </w:pPr>
      <w:r w:rsidRPr="00D07818">
        <w:rPr>
          <w:b/>
        </w:rPr>
        <w:t>2. Mục tiêu xây dựng chính sách</w:t>
      </w:r>
    </w:p>
    <w:p w:rsidR="0023593A" w:rsidRPr="003A55EA" w:rsidRDefault="0023593A" w:rsidP="00104EB7">
      <w:pPr>
        <w:widowControl w:val="0"/>
        <w:tabs>
          <w:tab w:val="right" w:leader="dot" w:pos="7920"/>
        </w:tabs>
        <w:spacing w:before="120" w:line="288" w:lineRule="auto"/>
        <w:ind w:firstLine="567"/>
        <w:jc w:val="both"/>
        <w:rPr>
          <w:b/>
        </w:rPr>
      </w:pPr>
      <w:r w:rsidRPr="003A55EA">
        <w:rPr>
          <w:b/>
        </w:rPr>
        <w:t>2.1 Mục tiêu tổng thể</w:t>
      </w:r>
    </w:p>
    <w:p w:rsidR="00154A08" w:rsidRPr="00F517A5" w:rsidRDefault="0023593A" w:rsidP="00F517A5">
      <w:pPr>
        <w:spacing w:before="120" w:line="288" w:lineRule="auto"/>
        <w:ind w:firstLine="562"/>
        <w:jc w:val="both"/>
        <w:rPr>
          <w:i/>
          <w:iCs/>
        </w:rPr>
      </w:pPr>
      <w:r>
        <w:t>Đ</w:t>
      </w:r>
      <w:r w:rsidRPr="0014194D">
        <w:t xml:space="preserve">ảm bảo </w:t>
      </w:r>
      <w:r w:rsidRPr="0014194D">
        <w:rPr>
          <w:color w:val="000000"/>
        </w:rPr>
        <w:t xml:space="preserve">tính pháp lý chặt chẽ, </w:t>
      </w:r>
      <w:r w:rsidRPr="0014194D">
        <w:t xml:space="preserve">phù hợp với các quy định của </w:t>
      </w:r>
      <w:r w:rsidRPr="0014194D">
        <w:rPr>
          <w:bCs/>
        </w:rPr>
        <w:t>Luật ban hành văn bản quy phạm ph</w:t>
      </w:r>
      <w:r w:rsidR="004F3372">
        <w:rPr>
          <w:bCs/>
        </w:rPr>
        <w:t>áp luật năm 2020, Luật Phí và lệ phí năm 2015</w:t>
      </w:r>
      <w:r w:rsidRPr="0014194D">
        <w:rPr>
          <w:bCs/>
        </w:rPr>
        <w:t xml:space="preserve">, </w:t>
      </w:r>
      <w:r w:rsidR="004F3372" w:rsidRPr="004F3372">
        <w:rPr>
          <w:iCs/>
          <w:lang w:val="vi-VN"/>
        </w:rPr>
        <w:t>Nghị định số 120/2016/NĐ-CP ngày 23 tháng 8 năm 2016 của Chính phủ quy định chi tiết và hướng dẫn thi hành một số điều của Luật Phí và Lệ phí;</w:t>
      </w:r>
      <w:r w:rsidR="004F3372">
        <w:rPr>
          <w:i/>
          <w:iCs/>
        </w:rPr>
        <w:t xml:space="preserve"> </w:t>
      </w:r>
      <w:r w:rsidRPr="0014194D">
        <w:rPr>
          <w:bCs/>
        </w:rPr>
        <w:t xml:space="preserve">Nghị định </w:t>
      </w:r>
      <w:r w:rsidRPr="0014194D">
        <w:t xml:space="preserve">số 163/2016/NĐ-CP ngày 21 tháng 12 năm 2016 của Chính phủ quy định </w:t>
      </w:r>
      <w:r w:rsidR="00F517A5">
        <w:t xml:space="preserve">chi tiết thi hành </w:t>
      </w:r>
      <w:r w:rsidRPr="0014194D">
        <w:t>một số điều của Luật Ngân sách nhà nước</w:t>
      </w:r>
      <w:r w:rsidR="00F517A5">
        <w:t>.</w:t>
      </w:r>
      <w:r w:rsidR="00F517A5">
        <w:rPr>
          <w:i/>
          <w:iCs/>
        </w:rPr>
        <w:t xml:space="preserve"> </w:t>
      </w:r>
      <w:r w:rsidR="00FA5B2B" w:rsidRPr="00FA5B2B">
        <w:t xml:space="preserve">Do vậy, việc </w:t>
      </w:r>
      <w:r w:rsidR="00F517A5" w:rsidRPr="000F6A8A">
        <w:rPr>
          <w:rFonts w:eastAsia="Calibri"/>
        </w:rPr>
        <w:t>quy định mức thu lệ phí trong thực hiện thủ tục hành chính áp dụ</w:t>
      </w:r>
      <w:r w:rsidR="00F517A5">
        <w:rPr>
          <w:rFonts w:eastAsia="Calibri"/>
        </w:rPr>
        <w:t>ng</w:t>
      </w:r>
      <w:r w:rsidR="00F517A5" w:rsidRPr="000F6A8A">
        <w:rPr>
          <w:rFonts w:eastAsia="Calibri"/>
        </w:rPr>
        <w:t>dịch vụ công trực tuyến</w:t>
      </w:r>
      <w:r w:rsidR="00F517A5" w:rsidRPr="00FA5B2B">
        <w:t xml:space="preserve"> </w:t>
      </w:r>
      <w:r w:rsidR="00F517A5">
        <w:t xml:space="preserve">cần được tiếp tục </w:t>
      </w:r>
      <w:r w:rsidR="00FA5B2B" w:rsidRPr="00FA5B2B">
        <w:t>duy trì thực hiện.</w:t>
      </w:r>
    </w:p>
    <w:p w:rsidR="0023593A" w:rsidRPr="0014194D" w:rsidRDefault="0023593A" w:rsidP="00104EB7">
      <w:pPr>
        <w:spacing w:before="120" w:line="288" w:lineRule="auto"/>
        <w:ind w:right="-51" w:firstLine="567"/>
        <w:jc w:val="both"/>
        <w:rPr>
          <w:b/>
        </w:rPr>
      </w:pPr>
      <w:r w:rsidRPr="0014194D">
        <w:rPr>
          <w:b/>
        </w:rPr>
        <w:t>2.2. Mục tiêu cụ thể</w:t>
      </w:r>
    </w:p>
    <w:p w:rsidR="00D20219" w:rsidRDefault="00D20219" w:rsidP="00D20219">
      <w:pPr>
        <w:spacing w:before="120" w:line="288" w:lineRule="auto"/>
        <w:ind w:firstLine="567"/>
        <w:jc w:val="both"/>
      </w:pPr>
      <w:r w:rsidRPr="00D20219">
        <w:t>Khuyến khích người dân, doanh nghiệp tích cực tham gia dịch vụ công trực tuyến theo chủ trương của Thành phố Hồ Chí Minh, tạo thuận lợi cho người dân và doanh nghiệp có thể thực hiện các thủ tục cần thiết mà không cần trực tiếp đến trụ sở cơ quan hành chính khi có nhu cầu giải quyết các thủ tục hành chính.</w:t>
      </w:r>
    </w:p>
    <w:p w:rsidR="0023593A" w:rsidRPr="00D07818" w:rsidRDefault="0023593A" w:rsidP="00104EB7">
      <w:pPr>
        <w:widowControl w:val="0"/>
        <w:tabs>
          <w:tab w:val="right" w:leader="dot" w:pos="7920"/>
        </w:tabs>
        <w:spacing w:before="120" w:line="288" w:lineRule="auto"/>
        <w:ind w:firstLine="567"/>
        <w:jc w:val="both"/>
        <w:rPr>
          <w:b/>
        </w:rPr>
      </w:pPr>
      <w:r w:rsidRPr="00D07818">
        <w:rPr>
          <w:b/>
        </w:rPr>
        <w:t>II. ĐÁNH GIÁ TÁC ĐỘNG CỦA CHÍNH SÁCH</w:t>
      </w:r>
    </w:p>
    <w:p w:rsidR="00D20219" w:rsidRPr="000F6A8A" w:rsidRDefault="0023593A" w:rsidP="00D20219">
      <w:pPr>
        <w:tabs>
          <w:tab w:val="left" w:pos="993"/>
        </w:tabs>
        <w:spacing w:before="120" w:line="288" w:lineRule="auto"/>
        <w:ind w:firstLine="567"/>
        <w:jc w:val="both"/>
        <w:rPr>
          <w:color w:val="FF0000"/>
        </w:rPr>
      </w:pPr>
      <w:r>
        <w:rPr>
          <w:b/>
        </w:rPr>
        <w:t>1. Chính sách</w:t>
      </w:r>
      <w:r w:rsidRPr="00D07818">
        <w:rPr>
          <w:b/>
        </w:rPr>
        <w:t>:</w:t>
      </w:r>
      <w:r>
        <w:rPr>
          <w:b/>
        </w:rPr>
        <w:t xml:space="preserve"> </w:t>
      </w:r>
      <w:r w:rsidR="00D20219" w:rsidRPr="000F6A8A">
        <w:rPr>
          <w:rFonts w:eastAsia="Calibri"/>
        </w:rPr>
        <w:t>quy định mức thu lệ phí trong thực hiện thủ tục hành chính áp dụng dịch vụ công trực tuyến thuộc thẩm quyền quyết định của Hội đồng nhân dân Thành phố.</w:t>
      </w:r>
    </w:p>
    <w:p w:rsidR="0023593A" w:rsidRPr="001568C2" w:rsidRDefault="0023593A" w:rsidP="00D20219">
      <w:pPr>
        <w:widowControl w:val="0"/>
        <w:tabs>
          <w:tab w:val="right" w:leader="dot" w:pos="7920"/>
        </w:tabs>
        <w:spacing w:before="120" w:line="288" w:lineRule="auto"/>
        <w:ind w:firstLine="567"/>
        <w:jc w:val="both"/>
        <w:rPr>
          <w:b/>
          <w:color w:val="000000" w:themeColor="text1"/>
        </w:rPr>
      </w:pPr>
      <w:r w:rsidRPr="001568C2">
        <w:rPr>
          <w:b/>
          <w:color w:val="000000" w:themeColor="text1"/>
        </w:rPr>
        <w:t>1.1. Xác định vấn đề bất cập</w:t>
      </w:r>
    </w:p>
    <w:p w:rsidR="00D20219" w:rsidRPr="00D20219" w:rsidRDefault="00D20219" w:rsidP="00D20219">
      <w:pPr>
        <w:spacing w:before="120" w:line="288" w:lineRule="auto"/>
        <w:ind w:firstLine="562"/>
        <w:jc w:val="both"/>
      </w:pPr>
      <w:r w:rsidRPr="00D20219">
        <w:t>Sau hơn 03 năm thực hiện giảm lệ phí thực hiện các thủ tục hành chính áp dụng dịch vụ công trực tuyến mức độ 3 và mức độ 4 thuộc thẩm quyền quyết định của Hội đồng nhân dân Thành phố</w:t>
      </w:r>
      <w:r w:rsidRPr="00D20219">
        <w:rPr>
          <w:iCs/>
        </w:rPr>
        <w:t xml:space="preserve"> Hồ Chí Minh</w:t>
      </w:r>
      <w:r w:rsidRPr="00D20219">
        <w:t xml:space="preserve">, việc triển khai thực hiện Nghị </w:t>
      </w:r>
      <w:r w:rsidRPr="00D20219">
        <w:lastRenderedPageBreak/>
        <w:t>quyết số 14/2021/NQ-HĐND tại các sở, ngành cũng như các Ủy ban nhân dân quận, huyện đã đem lại nhiều kết quả tích cực, tạo thuận lợi cho người dân và doanh nghiệp thực hiện các thủ tục cần thiết mà không cần trực tiếp đến trụ sở cơ quan hành chính nộp hồ sơ. Tuy nhiên, tỷ lệ hồ sơ sử dụng dịch vụ công trực tuyến chưa được nhiều, tâm lý doanh nghiệp và người dân còn muốn đến trực tiếp cơ quan nhà nước để được hướng dẫn cụ thể.</w:t>
      </w:r>
    </w:p>
    <w:p w:rsidR="00D20219" w:rsidRPr="00D20219" w:rsidRDefault="00D20219" w:rsidP="00D20219">
      <w:pPr>
        <w:spacing w:before="120" w:line="288" w:lineRule="auto"/>
        <w:ind w:firstLine="562"/>
        <w:jc w:val="both"/>
      </w:pPr>
      <w:r w:rsidRPr="00D20219">
        <w:rPr>
          <w:rFonts w:eastAsiaTheme="minorHAnsi"/>
        </w:rPr>
        <w:t>Tỷ lệ (%) hồ sơ trực tuyến đạt được đã được Sở</w:t>
      </w:r>
      <w:r w:rsidRPr="00D20219">
        <w:rPr>
          <w:rFonts w:eastAsiaTheme="minorHAnsi"/>
          <w:b/>
          <w:i/>
        </w:rPr>
        <w:t xml:space="preserve"> </w:t>
      </w:r>
      <w:r w:rsidRPr="00D20219">
        <w:t>Tài chính tổng hợp tại Công văn số 710/STC-QLG ngày 20 tháng 3 năm 2023 như sau:</w:t>
      </w:r>
    </w:p>
    <w:tbl>
      <w:tblPr>
        <w:tblStyle w:val="TableGrid12"/>
        <w:tblW w:w="8986" w:type="dxa"/>
        <w:tblLook w:val="04A0" w:firstRow="1" w:lastRow="0" w:firstColumn="1" w:lastColumn="0" w:noHBand="0" w:noVBand="1"/>
      </w:tblPr>
      <w:tblGrid>
        <w:gridCol w:w="747"/>
        <w:gridCol w:w="3028"/>
        <w:gridCol w:w="1440"/>
        <w:gridCol w:w="1350"/>
        <w:gridCol w:w="2421"/>
      </w:tblGrid>
      <w:tr w:rsidR="00D20219" w:rsidRPr="00D20219" w:rsidTr="00852F5B">
        <w:tc>
          <w:tcPr>
            <w:tcW w:w="747" w:type="dxa"/>
            <w:vMerge w:val="restart"/>
            <w:vAlign w:val="center"/>
          </w:tcPr>
          <w:p w:rsidR="00D20219" w:rsidRPr="00D20219" w:rsidRDefault="00D20219" w:rsidP="00D20219">
            <w:pPr>
              <w:tabs>
                <w:tab w:val="left" w:pos="993"/>
              </w:tabs>
              <w:jc w:val="center"/>
              <w:rPr>
                <w:rFonts w:eastAsiaTheme="minorHAnsi"/>
                <w:b/>
              </w:rPr>
            </w:pPr>
            <w:r w:rsidRPr="00D20219">
              <w:rPr>
                <w:rFonts w:eastAsiaTheme="minorHAnsi"/>
                <w:b/>
              </w:rPr>
              <w:t>STT</w:t>
            </w:r>
          </w:p>
        </w:tc>
        <w:tc>
          <w:tcPr>
            <w:tcW w:w="3028" w:type="dxa"/>
            <w:vMerge w:val="restart"/>
            <w:vAlign w:val="center"/>
          </w:tcPr>
          <w:p w:rsidR="00D20219" w:rsidRPr="00D20219" w:rsidRDefault="00D20219" w:rsidP="00D20219">
            <w:pPr>
              <w:tabs>
                <w:tab w:val="left" w:pos="993"/>
              </w:tabs>
              <w:jc w:val="center"/>
              <w:rPr>
                <w:rFonts w:eastAsiaTheme="minorHAnsi"/>
                <w:b/>
              </w:rPr>
            </w:pPr>
            <w:r w:rsidRPr="00D20219">
              <w:rPr>
                <w:rFonts w:eastAsiaTheme="minorHAnsi"/>
                <w:b/>
              </w:rPr>
              <w:t>Đơn vị</w:t>
            </w:r>
          </w:p>
        </w:tc>
        <w:tc>
          <w:tcPr>
            <w:tcW w:w="5211" w:type="dxa"/>
            <w:gridSpan w:val="3"/>
          </w:tcPr>
          <w:p w:rsidR="00D20219" w:rsidRPr="00D20219" w:rsidRDefault="00D20219" w:rsidP="00D20219">
            <w:pPr>
              <w:tabs>
                <w:tab w:val="left" w:pos="993"/>
              </w:tabs>
              <w:jc w:val="center"/>
              <w:rPr>
                <w:rFonts w:eastAsiaTheme="minorHAnsi"/>
                <w:b/>
              </w:rPr>
            </w:pPr>
            <w:r w:rsidRPr="00D20219">
              <w:rPr>
                <w:rFonts w:eastAsiaTheme="minorHAnsi"/>
                <w:b/>
              </w:rPr>
              <w:t>Tỷ lệ (%) hồ sơ trực tuyến đạt được đối với tổng số hồ sơ nhận trong năm</w:t>
            </w:r>
          </w:p>
        </w:tc>
      </w:tr>
      <w:tr w:rsidR="00D20219" w:rsidRPr="00D20219" w:rsidTr="00852F5B">
        <w:trPr>
          <w:trHeight w:val="422"/>
        </w:trPr>
        <w:tc>
          <w:tcPr>
            <w:tcW w:w="747" w:type="dxa"/>
            <w:vMerge/>
          </w:tcPr>
          <w:p w:rsidR="00D20219" w:rsidRPr="00D20219" w:rsidRDefault="00D20219" w:rsidP="00D20219">
            <w:pPr>
              <w:tabs>
                <w:tab w:val="left" w:pos="993"/>
              </w:tabs>
              <w:jc w:val="both"/>
              <w:rPr>
                <w:rFonts w:eastAsiaTheme="minorHAnsi"/>
                <w:b/>
              </w:rPr>
            </w:pPr>
          </w:p>
        </w:tc>
        <w:tc>
          <w:tcPr>
            <w:tcW w:w="3028" w:type="dxa"/>
            <w:vMerge/>
          </w:tcPr>
          <w:p w:rsidR="00D20219" w:rsidRPr="00D20219" w:rsidRDefault="00D20219" w:rsidP="00D20219">
            <w:pPr>
              <w:tabs>
                <w:tab w:val="left" w:pos="993"/>
              </w:tabs>
              <w:jc w:val="both"/>
              <w:rPr>
                <w:rFonts w:eastAsiaTheme="minorHAnsi"/>
                <w:b/>
              </w:rPr>
            </w:pPr>
          </w:p>
        </w:tc>
        <w:tc>
          <w:tcPr>
            <w:tcW w:w="1440" w:type="dxa"/>
          </w:tcPr>
          <w:p w:rsidR="00D20219" w:rsidRPr="00D20219" w:rsidRDefault="00D20219" w:rsidP="00D20219">
            <w:pPr>
              <w:tabs>
                <w:tab w:val="left" w:pos="993"/>
              </w:tabs>
              <w:jc w:val="center"/>
              <w:rPr>
                <w:rFonts w:eastAsiaTheme="minorHAnsi"/>
                <w:b/>
              </w:rPr>
            </w:pPr>
            <w:r w:rsidRPr="00D20219">
              <w:rPr>
                <w:rFonts w:eastAsiaTheme="minorHAnsi"/>
                <w:b/>
              </w:rPr>
              <w:t>2020</w:t>
            </w:r>
          </w:p>
        </w:tc>
        <w:tc>
          <w:tcPr>
            <w:tcW w:w="1350" w:type="dxa"/>
          </w:tcPr>
          <w:p w:rsidR="00D20219" w:rsidRPr="00D20219" w:rsidRDefault="00D20219" w:rsidP="00D20219">
            <w:pPr>
              <w:tabs>
                <w:tab w:val="left" w:pos="993"/>
              </w:tabs>
              <w:jc w:val="center"/>
              <w:rPr>
                <w:rFonts w:eastAsiaTheme="minorHAnsi"/>
                <w:b/>
              </w:rPr>
            </w:pPr>
            <w:r w:rsidRPr="00D20219">
              <w:rPr>
                <w:rFonts w:eastAsiaTheme="minorHAnsi"/>
                <w:b/>
              </w:rPr>
              <w:t>2021</w:t>
            </w:r>
          </w:p>
        </w:tc>
        <w:tc>
          <w:tcPr>
            <w:tcW w:w="2421" w:type="dxa"/>
          </w:tcPr>
          <w:p w:rsidR="00D20219" w:rsidRPr="00D20219" w:rsidRDefault="00D20219" w:rsidP="00D20219">
            <w:pPr>
              <w:tabs>
                <w:tab w:val="left" w:pos="993"/>
              </w:tabs>
              <w:jc w:val="center"/>
              <w:rPr>
                <w:rFonts w:eastAsiaTheme="minorHAnsi"/>
                <w:b/>
              </w:rPr>
            </w:pPr>
            <w:r w:rsidRPr="00D20219">
              <w:rPr>
                <w:rFonts w:eastAsiaTheme="minorHAnsi"/>
                <w:b/>
              </w:rPr>
              <w:t>7 tháng năm 2022</w:t>
            </w:r>
          </w:p>
        </w:tc>
      </w:tr>
      <w:tr w:rsidR="00D20219" w:rsidRPr="00D20219" w:rsidTr="00852F5B">
        <w:tc>
          <w:tcPr>
            <w:tcW w:w="747" w:type="dxa"/>
          </w:tcPr>
          <w:p w:rsidR="00D20219" w:rsidRPr="00D20219" w:rsidRDefault="00D20219" w:rsidP="00D20219">
            <w:pPr>
              <w:tabs>
                <w:tab w:val="left" w:pos="993"/>
              </w:tabs>
              <w:jc w:val="center"/>
              <w:rPr>
                <w:rFonts w:eastAsiaTheme="minorHAnsi"/>
              </w:rPr>
            </w:pPr>
            <w:r w:rsidRPr="00D20219">
              <w:rPr>
                <w:rFonts w:eastAsiaTheme="minorHAnsi"/>
              </w:rPr>
              <w:t>1</w:t>
            </w:r>
          </w:p>
        </w:tc>
        <w:tc>
          <w:tcPr>
            <w:tcW w:w="3028" w:type="dxa"/>
          </w:tcPr>
          <w:p w:rsidR="00D20219" w:rsidRPr="00D20219" w:rsidRDefault="00D20219" w:rsidP="00D20219">
            <w:pPr>
              <w:tabs>
                <w:tab w:val="left" w:pos="993"/>
              </w:tabs>
              <w:jc w:val="both"/>
              <w:rPr>
                <w:rFonts w:eastAsiaTheme="minorHAnsi"/>
              </w:rPr>
            </w:pPr>
            <w:r w:rsidRPr="00D20219">
              <w:rPr>
                <w:rFonts w:eastAsiaTheme="minorHAnsi"/>
              </w:rPr>
              <w:t>Quận 1</w:t>
            </w:r>
          </w:p>
        </w:tc>
        <w:tc>
          <w:tcPr>
            <w:tcW w:w="1440" w:type="dxa"/>
          </w:tcPr>
          <w:p w:rsidR="00D20219" w:rsidRPr="00D20219" w:rsidRDefault="00D20219" w:rsidP="00D20219">
            <w:pPr>
              <w:tabs>
                <w:tab w:val="left" w:pos="993"/>
              </w:tabs>
              <w:jc w:val="right"/>
              <w:rPr>
                <w:rFonts w:eastAsiaTheme="minorHAnsi"/>
                <w:color w:val="FF0000"/>
              </w:rPr>
            </w:pPr>
            <w:r w:rsidRPr="00D20219">
              <w:rPr>
                <w:rFonts w:eastAsiaTheme="minorHAnsi"/>
                <w:color w:val="FF0000"/>
              </w:rPr>
              <w:t>91,22%</w:t>
            </w:r>
          </w:p>
        </w:tc>
        <w:tc>
          <w:tcPr>
            <w:tcW w:w="1350" w:type="dxa"/>
          </w:tcPr>
          <w:p w:rsidR="00D20219" w:rsidRPr="00D20219" w:rsidRDefault="00D20219" w:rsidP="00D20219">
            <w:pPr>
              <w:tabs>
                <w:tab w:val="left" w:pos="993"/>
              </w:tabs>
              <w:jc w:val="right"/>
              <w:rPr>
                <w:rFonts w:eastAsiaTheme="minorHAnsi"/>
                <w:color w:val="FF0000"/>
              </w:rPr>
            </w:pPr>
            <w:r w:rsidRPr="00D20219">
              <w:rPr>
                <w:rFonts w:eastAsiaTheme="minorHAnsi"/>
                <w:color w:val="FF0000"/>
              </w:rPr>
              <w:t>91,02%</w:t>
            </w:r>
          </w:p>
        </w:tc>
        <w:tc>
          <w:tcPr>
            <w:tcW w:w="2421" w:type="dxa"/>
          </w:tcPr>
          <w:p w:rsidR="00D20219" w:rsidRPr="00D20219" w:rsidRDefault="00D20219" w:rsidP="00D20219">
            <w:pPr>
              <w:tabs>
                <w:tab w:val="left" w:pos="993"/>
              </w:tabs>
              <w:jc w:val="right"/>
              <w:rPr>
                <w:rFonts w:eastAsiaTheme="minorHAnsi"/>
                <w:color w:val="FF0000"/>
              </w:rPr>
            </w:pPr>
            <w:r w:rsidRPr="00D20219">
              <w:rPr>
                <w:rFonts w:eastAsiaTheme="minorHAnsi"/>
                <w:color w:val="FF0000"/>
              </w:rPr>
              <w:t>89,93%</w:t>
            </w:r>
          </w:p>
        </w:tc>
      </w:tr>
      <w:tr w:rsidR="00D20219" w:rsidRPr="00D20219" w:rsidTr="00852F5B">
        <w:tc>
          <w:tcPr>
            <w:tcW w:w="747" w:type="dxa"/>
          </w:tcPr>
          <w:p w:rsidR="00D20219" w:rsidRPr="00D20219" w:rsidRDefault="00D20219" w:rsidP="00D20219">
            <w:pPr>
              <w:tabs>
                <w:tab w:val="left" w:pos="993"/>
              </w:tabs>
              <w:jc w:val="center"/>
              <w:rPr>
                <w:rFonts w:eastAsiaTheme="minorHAnsi"/>
              </w:rPr>
            </w:pPr>
            <w:r w:rsidRPr="00D20219">
              <w:rPr>
                <w:rFonts w:eastAsiaTheme="minorHAnsi"/>
              </w:rPr>
              <w:t>2</w:t>
            </w:r>
          </w:p>
        </w:tc>
        <w:tc>
          <w:tcPr>
            <w:tcW w:w="3028" w:type="dxa"/>
          </w:tcPr>
          <w:p w:rsidR="00D20219" w:rsidRPr="00D20219" w:rsidRDefault="00D20219" w:rsidP="00D20219">
            <w:pPr>
              <w:tabs>
                <w:tab w:val="left" w:pos="993"/>
              </w:tabs>
              <w:jc w:val="both"/>
              <w:rPr>
                <w:rFonts w:eastAsiaTheme="minorHAnsi"/>
              </w:rPr>
            </w:pPr>
            <w:r w:rsidRPr="00D20219">
              <w:rPr>
                <w:rFonts w:eastAsiaTheme="minorHAnsi"/>
              </w:rPr>
              <w:t>Quận 4</w:t>
            </w:r>
          </w:p>
        </w:tc>
        <w:tc>
          <w:tcPr>
            <w:tcW w:w="1440" w:type="dxa"/>
          </w:tcPr>
          <w:p w:rsidR="00D20219" w:rsidRPr="00D20219" w:rsidRDefault="00D20219" w:rsidP="00D20219">
            <w:pPr>
              <w:tabs>
                <w:tab w:val="left" w:pos="993"/>
              </w:tabs>
              <w:jc w:val="right"/>
              <w:rPr>
                <w:rFonts w:eastAsiaTheme="minorHAnsi"/>
              </w:rPr>
            </w:pPr>
            <w:r w:rsidRPr="00D20219">
              <w:rPr>
                <w:rFonts w:eastAsiaTheme="minorHAnsi"/>
              </w:rPr>
              <w:t>26,73%</w:t>
            </w:r>
          </w:p>
        </w:tc>
        <w:tc>
          <w:tcPr>
            <w:tcW w:w="1350" w:type="dxa"/>
          </w:tcPr>
          <w:p w:rsidR="00D20219" w:rsidRPr="00D20219" w:rsidRDefault="00D20219" w:rsidP="00D20219">
            <w:pPr>
              <w:tabs>
                <w:tab w:val="left" w:pos="993"/>
              </w:tabs>
              <w:jc w:val="right"/>
              <w:rPr>
                <w:rFonts w:eastAsiaTheme="minorHAnsi"/>
              </w:rPr>
            </w:pPr>
            <w:r w:rsidRPr="00D20219">
              <w:rPr>
                <w:rFonts w:eastAsiaTheme="minorHAnsi"/>
              </w:rPr>
              <w:t>30,90%</w:t>
            </w:r>
          </w:p>
        </w:tc>
        <w:tc>
          <w:tcPr>
            <w:tcW w:w="2421" w:type="dxa"/>
          </w:tcPr>
          <w:p w:rsidR="00D20219" w:rsidRPr="00D20219" w:rsidRDefault="00D20219" w:rsidP="00D20219">
            <w:pPr>
              <w:tabs>
                <w:tab w:val="left" w:pos="993"/>
              </w:tabs>
              <w:jc w:val="right"/>
              <w:rPr>
                <w:rFonts w:eastAsiaTheme="minorHAnsi"/>
              </w:rPr>
            </w:pPr>
            <w:r w:rsidRPr="00D20219">
              <w:rPr>
                <w:rFonts w:eastAsiaTheme="minorHAnsi"/>
              </w:rPr>
              <w:t>35,28%</w:t>
            </w:r>
          </w:p>
        </w:tc>
      </w:tr>
      <w:tr w:rsidR="00D20219" w:rsidRPr="00D20219" w:rsidTr="00852F5B">
        <w:tc>
          <w:tcPr>
            <w:tcW w:w="747" w:type="dxa"/>
          </w:tcPr>
          <w:p w:rsidR="00D20219" w:rsidRPr="00D20219" w:rsidRDefault="00D20219" w:rsidP="00D20219">
            <w:pPr>
              <w:tabs>
                <w:tab w:val="left" w:pos="993"/>
              </w:tabs>
              <w:jc w:val="center"/>
              <w:rPr>
                <w:rFonts w:eastAsiaTheme="minorHAnsi"/>
              </w:rPr>
            </w:pPr>
            <w:r w:rsidRPr="00D20219">
              <w:rPr>
                <w:rFonts w:eastAsiaTheme="minorHAnsi"/>
              </w:rPr>
              <w:t>3</w:t>
            </w:r>
          </w:p>
        </w:tc>
        <w:tc>
          <w:tcPr>
            <w:tcW w:w="3028" w:type="dxa"/>
          </w:tcPr>
          <w:p w:rsidR="00D20219" w:rsidRPr="00D20219" w:rsidRDefault="00D20219" w:rsidP="00D20219">
            <w:pPr>
              <w:tabs>
                <w:tab w:val="left" w:pos="993"/>
              </w:tabs>
              <w:jc w:val="both"/>
              <w:rPr>
                <w:rFonts w:eastAsiaTheme="minorHAnsi"/>
              </w:rPr>
            </w:pPr>
            <w:r w:rsidRPr="00D20219">
              <w:rPr>
                <w:rFonts w:eastAsiaTheme="minorHAnsi"/>
              </w:rPr>
              <w:t>Quận 5</w:t>
            </w:r>
          </w:p>
        </w:tc>
        <w:tc>
          <w:tcPr>
            <w:tcW w:w="1440" w:type="dxa"/>
          </w:tcPr>
          <w:p w:rsidR="00D20219" w:rsidRPr="00D20219" w:rsidRDefault="00D20219" w:rsidP="00D20219">
            <w:pPr>
              <w:tabs>
                <w:tab w:val="left" w:pos="993"/>
              </w:tabs>
              <w:jc w:val="right"/>
              <w:rPr>
                <w:rFonts w:eastAsiaTheme="minorHAnsi"/>
              </w:rPr>
            </w:pPr>
            <w:r w:rsidRPr="00D20219">
              <w:rPr>
                <w:rFonts w:eastAsiaTheme="minorHAnsi"/>
              </w:rPr>
              <w:t>2,25%</w:t>
            </w:r>
          </w:p>
        </w:tc>
        <w:tc>
          <w:tcPr>
            <w:tcW w:w="1350" w:type="dxa"/>
          </w:tcPr>
          <w:p w:rsidR="00D20219" w:rsidRPr="00D20219" w:rsidRDefault="00D20219" w:rsidP="00D20219">
            <w:pPr>
              <w:tabs>
                <w:tab w:val="left" w:pos="993"/>
              </w:tabs>
              <w:jc w:val="right"/>
              <w:rPr>
                <w:rFonts w:eastAsiaTheme="minorHAnsi"/>
              </w:rPr>
            </w:pPr>
            <w:r w:rsidRPr="00D20219">
              <w:rPr>
                <w:rFonts w:eastAsiaTheme="minorHAnsi"/>
              </w:rPr>
              <w:t>2,11%</w:t>
            </w:r>
          </w:p>
        </w:tc>
        <w:tc>
          <w:tcPr>
            <w:tcW w:w="2421" w:type="dxa"/>
          </w:tcPr>
          <w:p w:rsidR="00D20219" w:rsidRPr="00D20219" w:rsidRDefault="00D20219" w:rsidP="00D20219">
            <w:pPr>
              <w:tabs>
                <w:tab w:val="left" w:pos="993"/>
              </w:tabs>
              <w:jc w:val="right"/>
              <w:rPr>
                <w:rFonts w:eastAsiaTheme="minorHAnsi"/>
              </w:rPr>
            </w:pPr>
            <w:r w:rsidRPr="00D20219">
              <w:rPr>
                <w:rFonts w:eastAsiaTheme="minorHAnsi"/>
              </w:rPr>
              <w:t>3,66%</w:t>
            </w:r>
          </w:p>
        </w:tc>
      </w:tr>
      <w:tr w:rsidR="00D20219" w:rsidRPr="00D20219" w:rsidTr="00852F5B">
        <w:tc>
          <w:tcPr>
            <w:tcW w:w="747" w:type="dxa"/>
          </w:tcPr>
          <w:p w:rsidR="00D20219" w:rsidRPr="00D20219" w:rsidRDefault="00D20219" w:rsidP="00D20219">
            <w:pPr>
              <w:tabs>
                <w:tab w:val="left" w:pos="993"/>
              </w:tabs>
              <w:jc w:val="center"/>
              <w:rPr>
                <w:rFonts w:eastAsiaTheme="minorHAnsi"/>
              </w:rPr>
            </w:pPr>
            <w:r w:rsidRPr="00D20219">
              <w:rPr>
                <w:rFonts w:eastAsiaTheme="minorHAnsi"/>
              </w:rPr>
              <w:t>4</w:t>
            </w:r>
          </w:p>
        </w:tc>
        <w:tc>
          <w:tcPr>
            <w:tcW w:w="3028" w:type="dxa"/>
          </w:tcPr>
          <w:p w:rsidR="00D20219" w:rsidRPr="00D20219" w:rsidRDefault="00D20219" w:rsidP="00D20219">
            <w:pPr>
              <w:tabs>
                <w:tab w:val="left" w:pos="993"/>
              </w:tabs>
              <w:jc w:val="both"/>
              <w:rPr>
                <w:rFonts w:eastAsiaTheme="minorHAnsi"/>
              </w:rPr>
            </w:pPr>
            <w:r w:rsidRPr="00D20219">
              <w:rPr>
                <w:rFonts w:eastAsiaTheme="minorHAnsi"/>
              </w:rPr>
              <w:t>Quận 6</w:t>
            </w:r>
          </w:p>
        </w:tc>
        <w:tc>
          <w:tcPr>
            <w:tcW w:w="1440" w:type="dxa"/>
          </w:tcPr>
          <w:p w:rsidR="00D20219" w:rsidRPr="00D20219" w:rsidRDefault="00D20219" w:rsidP="00D20219">
            <w:pPr>
              <w:tabs>
                <w:tab w:val="left" w:pos="993"/>
              </w:tabs>
              <w:jc w:val="right"/>
              <w:rPr>
                <w:rFonts w:eastAsiaTheme="minorHAnsi"/>
              </w:rPr>
            </w:pPr>
            <w:r w:rsidRPr="00D20219">
              <w:rPr>
                <w:rFonts w:eastAsiaTheme="minorHAnsi"/>
              </w:rPr>
              <w:t>5,31%</w:t>
            </w:r>
          </w:p>
        </w:tc>
        <w:tc>
          <w:tcPr>
            <w:tcW w:w="1350" w:type="dxa"/>
          </w:tcPr>
          <w:p w:rsidR="00D20219" w:rsidRPr="00D20219" w:rsidRDefault="00D20219" w:rsidP="00D20219">
            <w:pPr>
              <w:tabs>
                <w:tab w:val="left" w:pos="993"/>
              </w:tabs>
              <w:jc w:val="right"/>
              <w:rPr>
                <w:rFonts w:eastAsiaTheme="minorHAnsi"/>
              </w:rPr>
            </w:pPr>
            <w:r w:rsidRPr="00D20219">
              <w:rPr>
                <w:rFonts w:eastAsiaTheme="minorHAnsi"/>
              </w:rPr>
              <w:t>4,49%</w:t>
            </w:r>
          </w:p>
        </w:tc>
        <w:tc>
          <w:tcPr>
            <w:tcW w:w="2421" w:type="dxa"/>
          </w:tcPr>
          <w:p w:rsidR="00D20219" w:rsidRPr="00D20219" w:rsidRDefault="00D20219" w:rsidP="00D20219">
            <w:pPr>
              <w:tabs>
                <w:tab w:val="left" w:pos="993"/>
              </w:tabs>
              <w:jc w:val="right"/>
              <w:rPr>
                <w:rFonts w:eastAsiaTheme="minorHAnsi"/>
              </w:rPr>
            </w:pPr>
            <w:r w:rsidRPr="00D20219">
              <w:rPr>
                <w:rFonts w:eastAsiaTheme="minorHAnsi"/>
              </w:rPr>
              <w:t>3,48%</w:t>
            </w:r>
          </w:p>
        </w:tc>
      </w:tr>
      <w:tr w:rsidR="00D20219" w:rsidRPr="00D20219" w:rsidTr="00852F5B">
        <w:tc>
          <w:tcPr>
            <w:tcW w:w="747" w:type="dxa"/>
          </w:tcPr>
          <w:p w:rsidR="00D20219" w:rsidRPr="00D20219" w:rsidRDefault="00D20219" w:rsidP="00D20219">
            <w:pPr>
              <w:tabs>
                <w:tab w:val="left" w:pos="993"/>
              </w:tabs>
              <w:jc w:val="center"/>
              <w:rPr>
                <w:rFonts w:eastAsiaTheme="minorHAnsi"/>
              </w:rPr>
            </w:pPr>
            <w:r w:rsidRPr="00D20219">
              <w:rPr>
                <w:rFonts w:eastAsiaTheme="minorHAnsi"/>
              </w:rPr>
              <w:t>5</w:t>
            </w:r>
          </w:p>
        </w:tc>
        <w:tc>
          <w:tcPr>
            <w:tcW w:w="3028" w:type="dxa"/>
          </w:tcPr>
          <w:p w:rsidR="00D20219" w:rsidRPr="00D20219" w:rsidRDefault="00D20219" w:rsidP="00D20219">
            <w:pPr>
              <w:tabs>
                <w:tab w:val="left" w:pos="993"/>
              </w:tabs>
              <w:jc w:val="both"/>
              <w:rPr>
                <w:rFonts w:eastAsiaTheme="minorHAnsi"/>
              </w:rPr>
            </w:pPr>
            <w:r w:rsidRPr="00D20219">
              <w:rPr>
                <w:rFonts w:eastAsiaTheme="minorHAnsi"/>
              </w:rPr>
              <w:t>Quận 8</w:t>
            </w:r>
          </w:p>
        </w:tc>
        <w:tc>
          <w:tcPr>
            <w:tcW w:w="1440" w:type="dxa"/>
          </w:tcPr>
          <w:p w:rsidR="00D20219" w:rsidRPr="00D20219" w:rsidRDefault="00D20219" w:rsidP="00D20219">
            <w:pPr>
              <w:tabs>
                <w:tab w:val="left" w:pos="993"/>
              </w:tabs>
              <w:jc w:val="right"/>
              <w:rPr>
                <w:rFonts w:eastAsiaTheme="minorHAnsi"/>
              </w:rPr>
            </w:pPr>
            <w:r w:rsidRPr="00D20219">
              <w:rPr>
                <w:rFonts w:eastAsiaTheme="minorHAnsi"/>
              </w:rPr>
              <w:t>78,4%</w:t>
            </w:r>
          </w:p>
        </w:tc>
        <w:tc>
          <w:tcPr>
            <w:tcW w:w="1350" w:type="dxa"/>
          </w:tcPr>
          <w:p w:rsidR="00D20219" w:rsidRPr="00D20219" w:rsidRDefault="00D20219" w:rsidP="00D20219">
            <w:pPr>
              <w:tabs>
                <w:tab w:val="left" w:pos="993"/>
              </w:tabs>
              <w:jc w:val="right"/>
              <w:rPr>
                <w:rFonts w:eastAsiaTheme="minorHAnsi"/>
              </w:rPr>
            </w:pPr>
            <w:r w:rsidRPr="00D20219">
              <w:rPr>
                <w:rFonts w:eastAsiaTheme="minorHAnsi"/>
              </w:rPr>
              <w:t>71%</w:t>
            </w:r>
          </w:p>
        </w:tc>
        <w:tc>
          <w:tcPr>
            <w:tcW w:w="2421" w:type="dxa"/>
          </w:tcPr>
          <w:p w:rsidR="00D20219" w:rsidRPr="00D20219" w:rsidRDefault="00D20219" w:rsidP="00D20219">
            <w:pPr>
              <w:tabs>
                <w:tab w:val="left" w:pos="993"/>
              </w:tabs>
              <w:jc w:val="right"/>
              <w:rPr>
                <w:rFonts w:eastAsiaTheme="minorHAnsi"/>
              </w:rPr>
            </w:pPr>
            <w:r w:rsidRPr="00D20219">
              <w:rPr>
                <w:rFonts w:eastAsiaTheme="minorHAnsi"/>
              </w:rPr>
              <w:t>79,6%</w:t>
            </w:r>
          </w:p>
        </w:tc>
      </w:tr>
      <w:tr w:rsidR="00D20219" w:rsidRPr="00D20219" w:rsidTr="00852F5B">
        <w:tc>
          <w:tcPr>
            <w:tcW w:w="747" w:type="dxa"/>
          </w:tcPr>
          <w:p w:rsidR="00D20219" w:rsidRPr="00D20219" w:rsidRDefault="00D20219" w:rsidP="00D20219">
            <w:pPr>
              <w:tabs>
                <w:tab w:val="left" w:pos="993"/>
              </w:tabs>
              <w:jc w:val="center"/>
              <w:rPr>
                <w:rFonts w:eastAsiaTheme="minorHAnsi"/>
              </w:rPr>
            </w:pPr>
            <w:r w:rsidRPr="00D20219">
              <w:rPr>
                <w:rFonts w:eastAsiaTheme="minorHAnsi"/>
              </w:rPr>
              <w:t>6</w:t>
            </w:r>
          </w:p>
        </w:tc>
        <w:tc>
          <w:tcPr>
            <w:tcW w:w="3028" w:type="dxa"/>
          </w:tcPr>
          <w:p w:rsidR="00D20219" w:rsidRPr="00D20219" w:rsidRDefault="00D20219" w:rsidP="00D20219">
            <w:pPr>
              <w:tabs>
                <w:tab w:val="left" w:pos="993"/>
              </w:tabs>
              <w:jc w:val="both"/>
              <w:rPr>
                <w:rFonts w:eastAsiaTheme="minorHAnsi"/>
              </w:rPr>
            </w:pPr>
            <w:r w:rsidRPr="00D20219">
              <w:rPr>
                <w:rFonts w:eastAsiaTheme="minorHAnsi"/>
              </w:rPr>
              <w:t>Quận 10</w:t>
            </w:r>
          </w:p>
        </w:tc>
        <w:tc>
          <w:tcPr>
            <w:tcW w:w="1440" w:type="dxa"/>
          </w:tcPr>
          <w:p w:rsidR="00D20219" w:rsidRPr="00D20219" w:rsidRDefault="00D20219" w:rsidP="00D20219">
            <w:pPr>
              <w:tabs>
                <w:tab w:val="left" w:pos="993"/>
              </w:tabs>
              <w:jc w:val="right"/>
              <w:rPr>
                <w:rFonts w:eastAsiaTheme="minorHAnsi"/>
              </w:rPr>
            </w:pPr>
            <w:r w:rsidRPr="00D20219">
              <w:rPr>
                <w:rFonts w:eastAsiaTheme="minorHAnsi"/>
              </w:rPr>
              <w:t>20,09%</w:t>
            </w:r>
          </w:p>
        </w:tc>
        <w:tc>
          <w:tcPr>
            <w:tcW w:w="1350" w:type="dxa"/>
          </w:tcPr>
          <w:p w:rsidR="00D20219" w:rsidRPr="00D20219" w:rsidRDefault="00D20219" w:rsidP="00D20219">
            <w:pPr>
              <w:tabs>
                <w:tab w:val="left" w:pos="993"/>
              </w:tabs>
              <w:jc w:val="right"/>
              <w:rPr>
                <w:rFonts w:eastAsiaTheme="minorHAnsi"/>
              </w:rPr>
            </w:pPr>
            <w:r w:rsidRPr="00D20219">
              <w:rPr>
                <w:rFonts w:eastAsiaTheme="minorHAnsi"/>
              </w:rPr>
              <w:t>19,41%</w:t>
            </w:r>
          </w:p>
        </w:tc>
        <w:tc>
          <w:tcPr>
            <w:tcW w:w="2421" w:type="dxa"/>
          </w:tcPr>
          <w:p w:rsidR="00D20219" w:rsidRPr="00D20219" w:rsidRDefault="00D20219" w:rsidP="00D20219">
            <w:pPr>
              <w:tabs>
                <w:tab w:val="left" w:pos="993"/>
              </w:tabs>
              <w:jc w:val="right"/>
              <w:rPr>
                <w:rFonts w:eastAsiaTheme="minorHAnsi"/>
              </w:rPr>
            </w:pPr>
            <w:r w:rsidRPr="00D20219">
              <w:rPr>
                <w:rFonts w:eastAsiaTheme="minorHAnsi"/>
              </w:rPr>
              <w:t>14,61%</w:t>
            </w:r>
          </w:p>
        </w:tc>
      </w:tr>
      <w:tr w:rsidR="00D20219" w:rsidRPr="00D20219" w:rsidTr="00852F5B">
        <w:tc>
          <w:tcPr>
            <w:tcW w:w="747" w:type="dxa"/>
          </w:tcPr>
          <w:p w:rsidR="00D20219" w:rsidRPr="00D20219" w:rsidRDefault="00D20219" w:rsidP="00D20219">
            <w:pPr>
              <w:tabs>
                <w:tab w:val="left" w:pos="993"/>
              </w:tabs>
              <w:jc w:val="center"/>
              <w:rPr>
                <w:rFonts w:eastAsiaTheme="minorHAnsi"/>
              </w:rPr>
            </w:pPr>
            <w:r w:rsidRPr="00D20219">
              <w:rPr>
                <w:rFonts w:eastAsiaTheme="minorHAnsi"/>
              </w:rPr>
              <w:t>7</w:t>
            </w:r>
          </w:p>
        </w:tc>
        <w:tc>
          <w:tcPr>
            <w:tcW w:w="3028" w:type="dxa"/>
          </w:tcPr>
          <w:p w:rsidR="00D20219" w:rsidRPr="00D20219" w:rsidRDefault="00D20219" w:rsidP="00D20219">
            <w:pPr>
              <w:tabs>
                <w:tab w:val="left" w:pos="993"/>
              </w:tabs>
              <w:jc w:val="both"/>
              <w:rPr>
                <w:rFonts w:eastAsiaTheme="minorHAnsi"/>
              </w:rPr>
            </w:pPr>
            <w:r w:rsidRPr="00D20219">
              <w:rPr>
                <w:rFonts w:eastAsiaTheme="minorHAnsi"/>
              </w:rPr>
              <w:t>Quận 11</w:t>
            </w:r>
          </w:p>
        </w:tc>
        <w:tc>
          <w:tcPr>
            <w:tcW w:w="1440" w:type="dxa"/>
          </w:tcPr>
          <w:p w:rsidR="00D20219" w:rsidRPr="00D20219" w:rsidRDefault="00D20219" w:rsidP="00D20219">
            <w:pPr>
              <w:tabs>
                <w:tab w:val="left" w:pos="993"/>
              </w:tabs>
              <w:jc w:val="right"/>
              <w:rPr>
                <w:rFonts w:eastAsiaTheme="minorHAnsi"/>
                <w:color w:val="FF0000"/>
              </w:rPr>
            </w:pPr>
            <w:r w:rsidRPr="00D20219">
              <w:rPr>
                <w:rFonts w:eastAsiaTheme="minorHAnsi"/>
                <w:color w:val="FF0000"/>
              </w:rPr>
              <w:t>6,47%</w:t>
            </w:r>
          </w:p>
        </w:tc>
        <w:tc>
          <w:tcPr>
            <w:tcW w:w="1350" w:type="dxa"/>
          </w:tcPr>
          <w:p w:rsidR="00D20219" w:rsidRPr="00D20219" w:rsidRDefault="00D20219" w:rsidP="00D20219">
            <w:pPr>
              <w:tabs>
                <w:tab w:val="left" w:pos="993"/>
              </w:tabs>
              <w:jc w:val="right"/>
              <w:rPr>
                <w:rFonts w:eastAsiaTheme="minorHAnsi"/>
                <w:color w:val="FF0000"/>
              </w:rPr>
            </w:pPr>
            <w:r w:rsidRPr="00D20219">
              <w:rPr>
                <w:rFonts w:eastAsiaTheme="minorHAnsi"/>
                <w:color w:val="FF0000"/>
              </w:rPr>
              <w:t>88,26%</w:t>
            </w:r>
          </w:p>
        </w:tc>
        <w:tc>
          <w:tcPr>
            <w:tcW w:w="2421" w:type="dxa"/>
          </w:tcPr>
          <w:p w:rsidR="00D20219" w:rsidRPr="00D20219" w:rsidRDefault="00D20219" w:rsidP="00D20219">
            <w:pPr>
              <w:tabs>
                <w:tab w:val="left" w:pos="993"/>
              </w:tabs>
              <w:jc w:val="right"/>
              <w:rPr>
                <w:rFonts w:eastAsiaTheme="minorHAnsi"/>
                <w:color w:val="FF0000"/>
              </w:rPr>
            </w:pPr>
            <w:r w:rsidRPr="00D20219">
              <w:rPr>
                <w:rFonts w:eastAsiaTheme="minorHAnsi"/>
                <w:color w:val="FF0000"/>
              </w:rPr>
              <w:t>98,46%</w:t>
            </w:r>
          </w:p>
        </w:tc>
      </w:tr>
      <w:tr w:rsidR="00D20219" w:rsidRPr="00D20219" w:rsidTr="00852F5B">
        <w:tc>
          <w:tcPr>
            <w:tcW w:w="747" w:type="dxa"/>
          </w:tcPr>
          <w:p w:rsidR="00D20219" w:rsidRPr="00D20219" w:rsidRDefault="00D20219" w:rsidP="00D20219">
            <w:pPr>
              <w:tabs>
                <w:tab w:val="left" w:pos="993"/>
              </w:tabs>
              <w:jc w:val="center"/>
              <w:rPr>
                <w:rFonts w:eastAsiaTheme="minorHAnsi"/>
              </w:rPr>
            </w:pPr>
            <w:r w:rsidRPr="00D20219">
              <w:rPr>
                <w:rFonts w:eastAsiaTheme="minorHAnsi"/>
              </w:rPr>
              <w:t>8</w:t>
            </w:r>
          </w:p>
        </w:tc>
        <w:tc>
          <w:tcPr>
            <w:tcW w:w="3028" w:type="dxa"/>
          </w:tcPr>
          <w:p w:rsidR="00D20219" w:rsidRPr="00D20219" w:rsidRDefault="00D20219" w:rsidP="00D20219">
            <w:pPr>
              <w:tabs>
                <w:tab w:val="left" w:pos="993"/>
              </w:tabs>
              <w:jc w:val="both"/>
              <w:rPr>
                <w:rFonts w:eastAsiaTheme="minorHAnsi"/>
              </w:rPr>
            </w:pPr>
            <w:r w:rsidRPr="00D20219">
              <w:rPr>
                <w:rFonts w:eastAsiaTheme="minorHAnsi"/>
              </w:rPr>
              <w:t>Quận Bình Thạnh</w:t>
            </w:r>
          </w:p>
        </w:tc>
        <w:tc>
          <w:tcPr>
            <w:tcW w:w="1440" w:type="dxa"/>
          </w:tcPr>
          <w:p w:rsidR="00D20219" w:rsidRPr="00D20219" w:rsidRDefault="00D20219" w:rsidP="00D20219">
            <w:pPr>
              <w:tabs>
                <w:tab w:val="left" w:pos="993"/>
              </w:tabs>
              <w:jc w:val="right"/>
              <w:rPr>
                <w:rFonts w:eastAsiaTheme="minorHAnsi"/>
              </w:rPr>
            </w:pPr>
            <w:r w:rsidRPr="00D20219">
              <w:rPr>
                <w:rFonts w:eastAsiaTheme="minorHAnsi"/>
              </w:rPr>
              <w:t>10,21%</w:t>
            </w:r>
          </w:p>
        </w:tc>
        <w:tc>
          <w:tcPr>
            <w:tcW w:w="1350" w:type="dxa"/>
          </w:tcPr>
          <w:p w:rsidR="00D20219" w:rsidRPr="00D20219" w:rsidRDefault="00D20219" w:rsidP="00D20219">
            <w:pPr>
              <w:tabs>
                <w:tab w:val="left" w:pos="993"/>
              </w:tabs>
              <w:jc w:val="right"/>
              <w:rPr>
                <w:rFonts w:eastAsiaTheme="minorHAnsi"/>
              </w:rPr>
            </w:pPr>
            <w:r w:rsidRPr="00D20219">
              <w:rPr>
                <w:rFonts w:eastAsiaTheme="minorHAnsi"/>
              </w:rPr>
              <w:t>15,43%</w:t>
            </w:r>
          </w:p>
        </w:tc>
        <w:tc>
          <w:tcPr>
            <w:tcW w:w="2421" w:type="dxa"/>
          </w:tcPr>
          <w:p w:rsidR="00D20219" w:rsidRPr="00D20219" w:rsidRDefault="00D20219" w:rsidP="00D20219">
            <w:pPr>
              <w:tabs>
                <w:tab w:val="left" w:pos="993"/>
              </w:tabs>
              <w:jc w:val="right"/>
              <w:rPr>
                <w:rFonts w:eastAsiaTheme="minorHAnsi"/>
              </w:rPr>
            </w:pPr>
            <w:r w:rsidRPr="00D20219">
              <w:rPr>
                <w:rFonts w:eastAsiaTheme="minorHAnsi"/>
              </w:rPr>
              <w:t>12,71%</w:t>
            </w:r>
          </w:p>
        </w:tc>
      </w:tr>
      <w:tr w:rsidR="00D20219" w:rsidRPr="00D20219" w:rsidTr="00852F5B">
        <w:tc>
          <w:tcPr>
            <w:tcW w:w="747" w:type="dxa"/>
          </w:tcPr>
          <w:p w:rsidR="00D20219" w:rsidRPr="00D20219" w:rsidRDefault="00D20219" w:rsidP="00D20219">
            <w:pPr>
              <w:tabs>
                <w:tab w:val="left" w:pos="993"/>
              </w:tabs>
              <w:jc w:val="center"/>
              <w:rPr>
                <w:rFonts w:eastAsiaTheme="minorHAnsi"/>
              </w:rPr>
            </w:pPr>
            <w:r w:rsidRPr="00D20219">
              <w:rPr>
                <w:rFonts w:eastAsiaTheme="minorHAnsi"/>
              </w:rPr>
              <w:t>9</w:t>
            </w:r>
          </w:p>
        </w:tc>
        <w:tc>
          <w:tcPr>
            <w:tcW w:w="3028" w:type="dxa"/>
          </w:tcPr>
          <w:p w:rsidR="00D20219" w:rsidRPr="00D20219" w:rsidRDefault="00D20219" w:rsidP="00D20219">
            <w:pPr>
              <w:tabs>
                <w:tab w:val="left" w:pos="993"/>
              </w:tabs>
              <w:jc w:val="both"/>
              <w:rPr>
                <w:rFonts w:eastAsiaTheme="minorHAnsi"/>
              </w:rPr>
            </w:pPr>
            <w:r w:rsidRPr="00D20219">
              <w:rPr>
                <w:rFonts w:eastAsiaTheme="minorHAnsi"/>
              </w:rPr>
              <w:t>Quận Bình Tân</w:t>
            </w:r>
          </w:p>
        </w:tc>
        <w:tc>
          <w:tcPr>
            <w:tcW w:w="1440" w:type="dxa"/>
          </w:tcPr>
          <w:p w:rsidR="00D20219" w:rsidRPr="00D20219" w:rsidRDefault="00D20219" w:rsidP="00D20219">
            <w:pPr>
              <w:tabs>
                <w:tab w:val="left" w:pos="993"/>
              </w:tabs>
              <w:jc w:val="right"/>
              <w:rPr>
                <w:rFonts w:eastAsiaTheme="minorHAnsi"/>
              </w:rPr>
            </w:pPr>
            <w:r w:rsidRPr="00D20219">
              <w:rPr>
                <w:rFonts w:eastAsiaTheme="minorHAnsi"/>
              </w:rPr>
              <w:t>45,69%</w:t>
            </w:r>
          </w:p>
        </w:tc>
        <w:tc>
          <w:tcPr>
            <w:tcW w:w="1350" w:type="dxa"/>
          </w:tcPr>
          <w:p w:rsidR="00D20219" w:rsidRPr="00D20219" w:rsidRDefault="00D20219" w:rsidP="00D20219">
            <w:pPr>
              <w:tabs>
                <w:tab w:val="left" w:pos="993"/>
              </w:tabs>
              <w:jc w:val="right"/>
              <w:rPr>
                <w:rFonts w:eastAsiaTheme="minorHAnsi"/>
              </w:rPr>
            </w:pPr>
            <w:r w:rsidRPr="00D20219">
              <w:rPr>
                <w:rFonts w:eastAsiaTheme="minorHAnsi"/>
              </w:rPr>
              <w:t>34,54%</w:t>
            </w:r>
          </w:p>
        </w:tc>
        <w:tc>
          <w:tcPr>
            <w:tcW w:w="2421" w:type="dxa"/>
          </w:tcPr>
          <w:p w:rsidR="00D20219" w:rsidRPr="00D20219" w:rsidRDefault="00D20219" w:rsidP="00D20219">
            <w:pPr>
              <w:tabs>
                <w:tab w:val="left" w:pos="993"/>
              </w:tabs>
              <w:jc w:val="right"/>
              <w:rPr>
                <w:rFonts w:eastAsiaTheme="minorHAnsi"/>
              </w:rPr>
            </w:pPr>
            <w:r w:rsidRPr="00D20219">
              <w:rPr>
                <w:rFonts w:eastAsiaTheme="minorHAnsi"/>
              </w:rPr>
              <w:t>15,71%</w:t>
            </w:r>
          </w:p>
        </w:tc>
      </w:tr>
      <w:tr w:rsidR="00D20219" w:rsidRPr="00D20219" w:rsidTr="00852F5B">
        <w:tc>
          <w:tcPr>
            <w:tcW w:w="747" w:type="dxa"/>
          </w:tcPr>
          <w:p w:rsidR="00D20219" w:rsidRPr="00D20219" w:rsidRDefault="00D20219" w:rsidP="00D20219">
            <w:pPr>
              <w:tabs>
                <w:tab w:val="left" w:pos="993"/>
              </w:tabs>
              <w:jc w:val="center"/>
              <w:rPr>
                <w:rFonts w:eastAsiaTheme="minorHAnsi"/>
              </w:rPr>
            </w:pPr>
            <w:r w:rsidRPr="00D20219">
              <w:rPr>
                <w:rFonts w:eastAsiaTheme="minorHAnsi"/>
              </w:rPr>
              <w:t>10</w:t>
            </w:r>
          </w:p>
        </w:tc>
        <w:tc>
          <w:tcPr>
            <w:tcW w:w="3028" w:type="dxa"/>
          </w:tcPr>
          <w:p w:rsidR="00D20219" w:rsidRPr="00D20219" w:rsidRDefault="00D20219" w:rsidP="00D20219">
            <w:pPr>
              <w:tabs>
                <w:tab w:val="left" w:pos="993"/>
              </w:tabs>
              <w:jc w:val="both"/>
              <w:rPr>
                <w:rFonts w:eastAsiaTheme="minorHAnsi"/>
              </w:rPr>
            </w:pPr>
            <w:r w:rsidRPr="00D20219">
              <w:rPr>
                <w:rFonts w:eastAsiaTheme="minorHAnsi"/>
              </w:rPr>
              <w:t>Quận Tân Bình</w:t>
            </w:r>
          </w:p>
        </w:tc>
        <w:tc>
          <w:tcPr>
            <w:tcW w:w="1440" w:type="dxa"/>
          </w:tcPr>
          <w:p w:rsidR="00D20219" w:rsidRPr="00D20219" w:rsidRDefault="00D20219" w:rsidP="00D20219">
            <w:pPr>
              <w:tabs>
                <w:tab w:val="left" w:pos="993"/>
              </w:tabs>
              <w:jc w:val="right"/>
              <w:rPr>
                <w:rFonts w:eastAsiaTheme="minorHAnsi"/>
              </w:rPr>
            </w:pPr>
            <w:r w:rsidRPr="00D20219">
              <w:rPr>
                <w:rFonts w:eastAsiaTheme="minorHAnsi"/>
              </w:rPr>
              <w:t>22,92%</w:t>
            </w:r>
          </w:p>
        </w:tc>
        <w:tc>
          <w:tcPr>
            <w:tcW w:w="1350" w:type="dxa"/>
          </w:tcPr>
          <w:p w:rsidR="00D20219" w:rsidRPr="00D20219" w:rsidRDefault="00D20219" w:rsidP="00D20219">
            <w:pPr>
              <w:tabs>
                <w:tab w:val="left" w:pos="993"/>
              </w:tabs>
              <w:jc w:val="right"/>
              <w:rPr>
                <w:rFonts w:eastAsiaTheme="minorHAnsi"/>
              </w:rPr>
            </w:pPr>
            <w:r w:rsidRPr="00D20219">
              <w:rPr>
                <w:rFonts w:eastAsiaTheme="minorHAnsi"/>
              </w:rPr>
              <w:t>41,15%</w:t>
            </w:r>
          </w:p>
        </w:tc>
        <w:tc>
          <w:tcPr>
            <w:tcW w:w="2421" w:type="dxa"/>
          </w:tcPr>
          <w:p w:rsidR="00D20219" w:rsidRPr="00D20219" w:rsidRDefault="00D20219" w:rsidP="00D20219">
            <w:pPr>
              <w:tabs>
                <w:tab w:val="left" w:pos="993"/>
              </w:tabs>
              <w:jc w:val="right"/>
              <w:rPr>
                <w:rFonts w:eastAsiaTheme="minorHAnsi"/>
              </w:rPr>
            </w:pPr>
            <w:r w:rsidRPr="00D20219">
              <w:rPr>
                <w:rFonts w:eastAsiaTheme="minorHAnsi"/>
              </w:rPr>
              <w:t>33,29%</w:t>
            </w:r>
          </w:p>
        </w:tc>
      </w:tr>
      <w:tr w:rsidR="00D20219" w:rsidRPr="00D20219" w:rsidTr="00852F5B">
        <w:tc>
          <w:tcPr>
            <w:tcW w:w="747" w:type="dxa"/>
          </w:tcPr>
          <w:p w:rsidR="00D20219" w:rsidRPr="00D20219" w:rsidRDefault="00D20219" w:rsidP="00D20219">
            <w:pPr>
              <w:tabs>
                <w:tab w:val="left" w:pos="993"/>
              </w:tabs>
              <w:jc w:val="center"/>
              <w:rPr>
                <w:rFonts w:eastAsiaTheme="minorHAnsi"/>
              </w:rPr>
            </w:pPr>
            <w:r w:rsidRPr="00D20219">
              <w:rPr>
                <w:rFonts w:eastAsiaTheme="minorHAnsi"/>
              </w:rPr>
              <w:t>11</w:t>
            </w:r>
          </w:p>
        </w:tc>
        <w:tc>
          <w:tcPr>
            <w:tcW w:w="3028" w:type="dxa"/>
          </w:tcPr>
          <w:p w:rsidR="00D20219" w:rsidRPr="00D20219" w:rsidRDefault="00D20219" w:rsidP="00D20219">
            <w:pPr>
              <w:tabs>
                <w:tab w:val="left" w:pos="993"/>
              </w:tabs>
              <w:jc w:val="both"/>
              <w:rPr>
                <w:rFonts w:eastAsiaTheme="minorHAnsi"/>
              </w:rPr>
            </w:pPr>
            <w:r w:rsidRPr="00D20219">
              <w:rPr>
                <w:rFonts w:eastAsiaTheme="minorHAnsi"/>
              </w:rPr>
              <w:t>Quận Tân Phú</w:t>
            </w:r>
          </w:p>
        </w:tc>
        <w:tc>
          <w:tcPr>
            <w:tcW w:w="1440" w:type="dxa"/>
          </w:tcPr>
          <w:p w:rsidR="00D20219" w:rsidRPr="00D20219" w:rsidRDefault="00D20219" w:rsidP="00D20219">
            <w:pPr>
              <w:tabs>
                <w:tab w:val="left" w:pos="993"/>
              </w:tabs>
              <w:jc w:val="right"/>
              <w:rPr>
                <w:rFonts w:eastAsiaTheme="minorHAnsi"/>
              </w:rPr>
            </w:pPr>
            <w:r w:rsidRPr="00D20219">
              <w:rPr>
                <w:rFonts w:eastAsiaTheme="minorHAnsi"/>
              </w:rPr>
              <w:t>11,41%</w:t>
            </w:r>
          </w:p>
        </w:tc>
        <w:tc>
          <w:tcPr>
            <w:tcW w:w="1350" w:type="dxa"/>
          </w:tcPr>
          <w:p w:rsidR="00D20219" w:rsidRPr="00D20219" w:rsidRDefault="00D20219" w:rsidP="00D20219">
            <w:pPr>
              <w:tabs>
                <w:tab w:val="left" w:pos="993"/>
              </w:tabs>
              <w:jc w:val="right"/>
              <w:rPr>
                <w:rFonts w:eastAsiaTheme="minorHAnsi"/>
              </w:rPr>
            </w:pPr>
            <w:r w:rsidRPr="00D20219">
              <w:rPr>
                <w:rFonts w:eastAsiaTheme="minorHAnsi"/>
              </w:rPr>
              <w:t>21,49%</w:t>
            </w:r>
          </w:p>
        </w:tc>
        <w:tc>
          <w:tcPr>
            <w:tcW w:w="2421" w:type="dxa"/>
          </w:tcPr>
          <w:p w:rsidR="00D20219" w:rsidRPr="00D20219" w:rsidRDefault="00D20219" w:rsidP="00D20219">
            <w:pPr>
              <w:tabs>
                <w:tab w:val="left" w:pos="993"/>
              </w:tabs>
              <w:jc w:val="right"/>
              <w:rPr>
                <w:rFonts w:eastAsiaTheme="minorHAnsi"/>
              </w:rPr>
            </w:pPr>
            <w:r w:rsidRPr="00D20219">
              <w:rPr>
                <w:rFonts w:eastAsiaTheme="minorHAnsi"/>
              </w:rPr>
              <w:t>23,64%</w:t>
            </w:r>
          </w:p>
        </w:tc>
      </w:tr>
      <w:tr w:rsidR="00D20219" w:rsidRPr="00D20219" w:rsidTr="00852F5B">
        <w:tc>
          <w:tcPr>
            <w:tcW w:w="747" w:type="dxa"/>
          </w:tcPr>
          <w:p w:rsidR="00D20219" w:rsidRPr="00D20219" w:rsidRDefault="00D20219" w:rsidP="00D20219">
            <w:pPr>
              <w:tabs>
                <w:tab w:val="left" w:pos="993"/>
              </w:tabs>
              <w:jc w:val="center"/>
              <w:rPr>
                <w:rFonts w:eastAsiaTheme="minorHAnsi"/>
              </w:rPr>
            </w:pPr>
            <w:r w:rsidRPr="00D20219">
              <w:rPr>
                <w:rFonts w:eastAsiaTheme="minorHAnsi"/>
              </w:rPr>
              <w:t>12</w:t>
            </w:r>
          </w:p>
        </w:tc>
        <w:tc>
          <w:tcPr>
            <w:tcW w:w="3028" w:type="dxa"/>
          </w:tcPr>
          <w:p w:rsidR="00D20219" w:rsidRPr="00D20219" w:rsidRDefault="00D20219" w:rsidP="00D20219">
            <w:pPr>
              <w:tabs>
                <w:tab w:val="left" w:pos="993"/>
              </w:tabs>
              <w:jc w:val="both"/>
              <w:rPr>
                <w:rFonts w:eastAsiaTheme="minorHAnsi"/>
              </w:rPr>
            </w:pPr>
            <w:r w:rsidRPr="00D20219">
              <w:rPr>
                <w:rFonts w:eastAsiaTheme="minorHAnsi"/>
              </w:rPr>
              <w:t>Huyện Hóc Môn</w:t>
            </w:r>
          </w:p>
        </w:tc>
        <w:tc>
          <w:tcPr>
            <w:tcW w:w="1440" w:type="dxa"/>
          </w:tcPr>
          <w:p w:rsidR="00D20219" w:rsidRPr="00D20219" w:rsidRDefault="00D20219" w:rsidP="00D20219">
            <w:pPr>
              <w:tabs>
                <w:tab w:val="left" w:pos="993"/>
              </w:tabs>
              <w:jc w:val="right"/>
              <w:rPr>
                <w:rFonts w:eastAsiaTheme="minorHAnsi"/>
              </w:rPr>
            </w:pPr>
            <w:r w:rsidRPr="00D20219">
              <w:rPr>
                <w:rFonts w:eastAsiaTheme="minorHAnsi"/>
              </w:rPr>
              <w:t>15,81%</w:t>
            </w:r>
          </w:p>
        </w:tc>
        <w:tc>
          <w:tcPr>
            <w:tcW w:w="1350" w:type="dxa"/>
          </w:tcPr>
          <w:p w:rsidR="00D20219" w:rsidRPr="00D20219" w:rsidRDefault="00D20219" w:rsidP="00D20219">
            <w:pPr>
              <w:tabs>
                <w:tab w:val="left" w:pos="993"/>
              </w:tabs>
              <w:jc w:val="right"/>
              <w:rPr>
                <w:rFonts w:eastAsiaTheme="minorHAnsi"/>
              </w:rPr>
            </w:pPr>
            <w:r w:rsidRPr="00D20219">
              <w:rPr>
                <w:rFonts w:eastAsiaTheme="minorHAnsi"/>
              </w:rPr>
              <w:t>29,96%</w:t>
            </w:r>
          </w:p>
        </w:tc>
        <w:tc>
          <w:tcPr>
            <w:tcW w:w="2421" w:type="dxa"/>
          </w:tcPr>
          <w:p w:rsidR="00D20219" w:rsidRPr="00D20219" w:rsidRDefault="00D20219" w:rsidP="00D20219">
            <w:pPr>
              <w:tabs>
                <w:tab w:val="left" w:pos="993"/>
              </w:tabs>
              <w:jc w:val="right"/>
              <w:rPr>
                <w:rFonts w:eastAsiaTheme="minorHAnsi"/>
              </w:rPr>
            </w:pPr>
            <w:r w:rsidRPr="00D20219">
              <w:rPr>
                <w:rFonts w:eastAsiaTheme="minorHAnsi"/>
              </w:rPr>
              <w:t>40,05%</w:t>
            </w:r>
          </w:p>
        </w:tc>
      </w:tr>
      <w:tr w:rsidR="00D20219" w:rsidRPr="00D20219" w:rsidTr="00852F5B">
        <w:tc>
          <w:tcPr>
            <w:tcW w:w="747" w:type="dxa"/>
          </w:tcPr>
          <w:p w:rsidR="00D20219" w:rsidRPr="00D20219" w:rsidRDefault="00D20219" w:rsidP="00D20219">
            <w:pPr>
              <w:tabs>
                <w:tab w:val="left" w:pos="993"/>
              </w:tabs>
              <w:jc w:val="center"/>
              <w:rPr>
                <w:rFonts w:eastAsiaTheme="minorHAnsi"/>
              </w:rPr>
            </w:pPr>
            <w:r w:rsidRPr="00D20219">
              <w:rPr>
                <w:rFonts w:eastAsiaTheme="minorHAnsi"/>
              </w:rPr>
              <w:t>13</w:t>
            </w:r>
          </w:p>
        </w:tc>
        <w:tc>
          <w:tcPr>
            <w:tcW w:w="3028" w:type="dxa"/>
          </w:tcPr>
          <w:p w:rsidR="00D20219" w:rsidRPr="00D20219" w:rsidRDefault="00D20219" w:rsidP="00D20219">
            <w:pPr>
              <w:tabs>
                <w:tab w:val="left" w:pos="993"/>
              </w:tabs>
              <w:jc w:val="both"/>
              <w:rPr>
                <w:rFonts w:eastAsiaTheme="minorHAnsi"/>
              </w:rPr>
            </w:pPr>
            <w:r w:rsidRPr="00D20219">
              <w:rPr>
                <w:rFonts w:eastAsiaTheme="minorHAnsi"/>
              </w:rPr>
              <w:t>Huyện Củ Chi</w:t>
            </w:r>
          </w:p>
        </w:tc>
        <w:tc>
          <w:tcPr>
            <w:tcW w:w="1440" w:type="dxa"/>
          </w:tcPr>
          <w:p w:rsidR="00D20219" w:rsidRPr="00D20219" w:rsidRDefault="00D20219" w:rsidP="00D20219">
            <w:pPr>
              <w:tabs>
                <w:tab w:val="left" w:pos="993"/>
              </w:tabs>
              <w:jc w:val="right"/>
              <w:rPr>
                <w:rFonts w:eastAsiaTheme="minorHAnsi"/>
              </w:rPr>
            </w:pPr>
            <w:r w:rsidRPr="00D20219">
              <w:rPr>
                <w:rFonts w:eastAsiaTheme="minorHAnsi"/>
              </w:rPr>
              <w:t>49,61%</w:t>
            </w:r>
          </w:p>
        </w:tc>
        <w:tc>
          <w:tcPr>
            <w:tcW w:w="1350" w:type="dxa"/>
          </w:tcPr>
          <w:p w:rsidR="00D20219" w:rsidRPr="00D20219" w:rsidRDefault="00D20219" w:rsidP="00D20219">
            <w:pPr>
              <w:tabs>
                <w:tab w:val="left" w:pos="993"/>
              </w:tabs>
              <w:jc w:val="right"/>
              <w:rPr>
                <w:rFonts w:eastAsiaTheme="minorHAnsi"/>
              </w:rPr>
            </w:pPr>
            <w:r w:rsidRPr="00D20219">
              <w:rPr>
                <w:rFonts w:eastAsiaTheme="minorHAnsi"/>
              </w:rPr>
              <w:t>53,86%</w:t>
            </w:r>
          </w:p>
        </w:tc>
        <w:tc>
          <w:tcPr>
            <w:tcW w:w="2421" w:type="dxa"/>
          </w:tcPr>
          <w:p w:rsidR="00D20219" w:rsidRPr="00D20219" w:rsidRDefault="00D20219" w:rsidP="00D20219">
            <w:pPr>
              <w:tabs>
                <w:tab w:val="left" w:pos="993"/>
              </w:tabs>
              <w:jc w:val="right"/>
              <w:rPr>
                <w:rFonts w:eastAsiaTheme="minorHAnsi"/>
              </w:rPr>
            </w:pPr>
            <w:r w:rsidRPr="00D20219">
              <w:rPr>
                <w:rFonts w:eastAsiaTheme="minorHAnsi"/>
              </w:rPr>
              <w:t>55,79%</w:t>
            </w:r>
          </w:p>
        </w:tc>
      </w:tr>
      <w:tr w:rsidR="00D20219" w:rsidRPr="00D20219" w:rsidTr="00852F5B">
        <w:tc>
          <w:tcPr>
            <w:tcW w:w="747" w:type="dxa"/>
          </w:tcPr>
          <w:p w:rsidR="00D20219" w:rsidRPr="00D20219" w:rsidRDefault="00D20219" w:rsidP="00D20219">
            <w:pPr>
              <w:tabs>
                <w:tab w:val="left" w:pos="993"/>
              </w:tabs>
              <w:jc w:val="center"/>
              <w:rPr>
                <w:rFonts w:eastAsiaTheme="minorHAnsi"/>
              </w:rPr>
            </w:pPr>
            <w:r w:rsidRPr="00D20219">
              <w:rPr>
                <w:rFonts w:eastAsiaTheme="minorHAnsi"/>
              </w:rPr>
              <w:t>14</w:t>
            </w:r>
          </w:p>
        </w:tc>
        <w:tc>
          <w:tcPr>
            <w:tcW w:w="3028" w:type="dxa"/>
          </w:tcPr>
          <w:p w:rsidR="00D20219" w:rsidRPr="00D20219" w:rsidRDefault="00D20219" w:rsidP="00D20219">
            <w:pPr>
              <w:tabs>
                <w:tab w:val="left" w:pos="993"/>
              </w:tabs>
              <w:jc w:val="both"/>
              <w:rPr>
                <w:rFonts w:eastAsiaTheme="minorHAnsi"/>
              </w:rPr>
            </w:pPr>
            <w:r w:rsidRPr="00D20219">
              <w:rPr>
                <w:rFonts w:eastAsiaTheme="minorHAnsi"/>
              </w:rPr>
              <w:t>Huyện Bình Chánh</w:t>
            </w:r>
          </w:p>
        </w:tc>
        <w:tc>
          <w:tcPr>
            <w:tcW w:w="1440" w:type="dxa"/>
          </w:tcPr>
          <w:p w:rsidR="00D20219" w:rsidRPr="00D20219" w:rsidRDefault="00D20219" w:rsidP="00D20219">
            <w:pPr>
              <w:tabs>
                <w:tab w:val="left" w:pos="993"/>
              </w:tabs>
              <w:jc w:val="right"/>
              <w:rPr>
                <w:rFonts w:eastAsiaTheme="minorHAnsi"/>
              </w:rPr>
            </w:pPr>
            <w:r w:rsidRPr="00D20219">
              <w:rPr>
                <w:rFonts w:eastAsiaTheme="minorHAnsi"/>
              </w:rPr>
              <w:t>48,72%</w:t>
            </w:r>
          </w:p>
        </w:tc>
        <w:tc>
          <w:tcPr>
            <w:tcW w:w="1350" w:type="dxa"/>
          </w:tcPr>
          <w:p w:rsidR="00D20219" w:rsidRPr="00D20219" w:rsidRDefault="00D20219" w:rsidP="00D20219">
            <w:pPr>
              <w:tabs>
                <w:tab w:val="left" w:pos="993"/>
              </w:tabs>
              <w:jc w:val="right"/>
              <w:rPr>
                <w:rFonts w:eastAsiaTheme="minorHAnsi"/>
              </w:rPr>
            </w:pPr>
            <w:r w:rsidRPr="00D20219">
              <w:rPr>
                <w:rFonts w:eastAsiaTheme="minorHAnsi"/>
              </w:rPr>
              <w:t>44,76%</w:t>
            </w:r>
          </w:p>
        </w:tc>
        <w:tc>
          <w:tcPr>
            <w:tcW w:w="2421" w:type="dxa"/>
          </w:tcPr>
          <w:p w:rsidR="00D20219" w:rsidRPr="00D20219" w:rsidRDefault="00D20219" w:rsidP="00D20219">
            <w:pPr>
              <w:tabs>
                <w:tab w:val="left" w:pos="993"/>
              </w:tabs>
              <w:jc w:val="right"/>
              <w:rPr>
                <w:rFonts w:eastAsiaTheme="minorHAnsi"/>
              </w:rPr>
            </w:pPr>
            <w:r w:rsidRPr="00D20219">
              <w:rPr>
                <w:rFonts w:eastAsiaTheme="minorHAnsi"/>
              </w:rPr>
              <w:t>43,05%</w:t>
            </w:r>
          </w:p>
        </w:tc>
      </w:tr>
      <w:tr w:rsidR="00D20219" w:rsidRPr="00D20219" w:rsidTr="00852F5B">
        <w:tc>
          <w:tcPr>
            <w:tcW w:w="747" w:type="dxa"/>
          </w:tcPr>
          <w:p w:rsidR="00D20219" w:rsidRPr="00D20219" w:rsidRDefault="00D20219" w:rsidP="00D20219">
            <w:pPr>
              <w:tabs>
                <w:tab w:val="left" w:pos="993"/>
              </w:tabs>
              <w:jc w:val="center"/>
              <w:rPr>
                <w:rFonts w:eastAsiaTheme="minorHAnsi"/>
              </w:rPr>
            </w:pPr>
            <w:r w:rsidRPr="00D20219">
              <w:rPr>
                <w:rFonts w:eastAsiaTheme="minorHAnsi"/>
              </w:rPr>
              <w:t>15</w:t>
            </w:r>
          </w:p>
        </w:tc>
        <w:tc>
          <w:tcPr>
            <w:tcW w:w="3028" w:type="dxa"/>
          </w:tcPr>
          <w:p w:rsidR="00D20219" w:rsidRPr="00D20219" w:rsidRDefault="00D20219" w:rsidP="00D20219">
            <w:pPr>
              <w:tabs>
                <w:tab w:val="left" w:pos="993"/>
              </w:tabs>
              <w:jc w:val="both"/>
              <w:rPr>
                <w:rFonts w:eastAsiaTheme="minorHAnsi"/>
              </w:rPr>
            </w:pPr>
            <w:r w:rsidRPr="00D20219">
              <w:rPr>
                <w:rFonts w:eastAsiaTheme="minorHAnsi"/>
              </w:rPr>
              <w:t>Huyện Nhà Bè</w:t>
            </w:r>
          </w:p>
        </w:tc>
        <w:tc>
          <w:tcPr>
            <w:tcW w:w="1440" w:type="dxa"/>
          </w:tcPr>
          <w:p w:rsidR="00D20219" w:rsidRPr="00D20219" w:rsidRDefault="00D20219" w:rsidP="00D20219">
            <w:pPr>
              <w:tabs>
                <w:tab w:val="left" w:pos="993"/>
              </w:tabs>
              <w:jc w:val="right"/>
              <w:rPr>
                <w:rFonts w:eastAsiaTheme="minorHAnsi"/>
              </w:rPr>
            </w:pPr>
            <w:r w:rsidRPr="00D20219">
              <w:rPr>
                <w:rFonts w:eastAsiaTheme="minorHAnsi"/>
              </w:rPr>
              <w:t>39,35%</w:t>
            </w:r>
          </w:p>
        </w:tc>
        <w:tc>
          <w:tcPr>
            <w:tcW w:w="1350" w:type="dxa"/>
          </w:tcPr>
          <w:p w:rsidR="00D20219" w:rsidRPr="00D20219" w:rsidRDefault="00D20219" w:rsidP="00D20219">
            <w:pPr>
              <w:tabs>
                <w:tab w:val="left" w:pos="993"/>
              </w:tabs>
              <w:jc w:val="right"/>
              <w:rPr>
                <w:rFonts w:eastAsiaTheme="minorHAnsi"/>
              </w:rPr>
            </w:pPr>
            <w:r w:rsidRPr="00D20219">
              <w:rPr>
                <w:rFonts w:eastAsiaTheme="minorHAnsi"/>
              </w:rPr>
              <w:t>34,37%</w:t>
            </w:r>
          </w:p>
        </w:tc>
        <w:tc>
          <w:tcPr>
            <w:tcW w:w="2421" w:type="dxa"/>
          </w:tcPr>
          <w:p w:rsidR="00D20219" w:rsidRPr="00D20219" w:rsidRDefault="00D20219" w:rsidP="00D20219">
            <w:pPr>
              <w:tabs>
                <w:tab w:val="left" w:pos="993"/>
              </w:tabs>
              <w:jc w:val="right"/>
              <w:rPr>
                <w:rFonts w:eastAsiaTheme="minorHAnsi"/>
              </w:rPr>
            </w:pPr>
            <w:r w:rsidRPr="00D20219">
              <w:rPr>
                <w:rFonts w:eastAsiaTheme="minorHAnsi"/>
              </w:rPr>
              <w:t>20,34%</w:t>
            </w:r>
          </w:p>
        </w:tc>
      </w:tr>
      <w:tr w:rsidR="00D20219" w:rsidRPr="00D20219" w:rsidTr="00852F5B">
        <w:tc>
          <w:tcPr>
            <w:tcW w:w="747" w:type="dxa"/>
          </w:tcPr>
          <w:p w:rsidR="00D20219" w:rsidRPr="00D20219" w:rsidRDefault="00D20219" w:rsidP="00D20219">
            <w:pPr>
              <w:tabs>
                <w:tab w:val="left" w:pos="993"/>
              </w:tabs>
              <w:jc w:val="center"/>
              <w:rPr>
                <w:rFonts w:eastAsiaTheme="minorHAnsi"/>
              </w:rPr>
            </w:pPr>
            <w:r w:rsidRPr="00D20219">
              <w:rPr>
                <w:rFonts w:eastAsiaTheme="minorHAnsi"/>
              </w:rPr>
              <w:t>16</w:t>
            </w:r>
          </w:p>
        </w:tc>
        <w:tc>
          <w:tcPr>
            <w:tcW w:w="3028" w:type="dxa"/>
          </w:tcPr>
          <w:p w:rsidR="00D20219" w:rsidRPr="00D20219" w:rsidRDefault="00D20219" w:rsidP="00D20219">
            <w:pPr>
              <w:tabs>
                <w:tab w:val="left" w:pos="993"/>
              </w:tabs>
              <w:jc w:val="both"/>
              <w:rPr>
                <w:rFonts w:eastAsiaTheme="minorHAnsi"/>
              </w:rPr>
            </w:pPr>
            <w:r w:rsidRPr="00D20219">
              <w:rPr>
                <w:rFonts w:eastAsiaTheme="minorHAnsi"/>
              </w:rPr>
              <w:t>Huyện Cần Giờ</w:t>
            </w:r>
          </w:p>
        </w:tc>
        <w:tc>
          <w:tcPr>
            <w:tcW w:w="1440" w:type="dxa"/>
          </w:tcPr>
          <w:p w:rsidR="00D20219" w:rsidRPr="00D20219" w:rsidRDefault="00D20219" w:rsidP="00D20219">
            <w:pPr>
              <w:tabs>
                <w:tab w:val="left" w:pos="993"/>
              </w:tabs>
              <w:jc w:val="right"/>
              <w:rPr>
                <w:rFonts w:eastAsiaTheme="minorHAnsi"/>
              </w:rPr>
            </w:pPr>
            <w:r w:rsidRPr="00D20219">
              <w:rPr>
                <w:rFonts w:eastAsiaTheme="minorHAnsi"/>
              </w:rPr>
              <w:t>-</w:t>
            </w:r>
          </w:p>
        </w:tc>
        <w:tc>
          <w:tcPr>
            <w:tcW w:w="1350" w:type="dxa"/>
          </w:tcPr>
          <w:p w:rsidR="00D20219" w:rsidRPr="00D20219" w:rsidRDefault="00D20219" w:rsidP="00D20219">
            <w:pPr>
              <w:tabs>
                <w:tab w:val="left" w:pos="993"/>
              </w:tabs>
              <w:jc w:val="right"/>
              <w:rPr>
                <w:rFonts w:eastAsiaTheme="minorHAnsi"/>
              </w:rPr>
            </w:pPr>
            <w:r w:rsidRPr="00D20219">
              <w:rPr>
                <w:rFonts w:eastAsiaTheme="minorHAnsi"/>
              </w:rPr>
              <w:t>67,36%</w:t>
            </w:r>
          </w:p>
        </w:tc>
        <w:tc>
          <w:tcPr>
            <w:tcW w:w="2421" w:type="dxa"/>
          </w:tcPr>
          <w:p w:rsidR="00D20219" w:rsidRPr="00D20219" w:rsidRDefault="00D20219" w:rsidP="00D20219">
            <w:pPr>
              <w:tabs>
                <w:tab w:val="left" w:pos="993"/>
              </w:tabs>
              <w:jc w:val="right"/>
              <w:rPr>
                <w:rFonts w:eastAsiaTheme="minorHAnsi"/>
              </w:rPr>
            </w:pPr>
            <w:r w:rsidRPr="00D20219">
              <w:rPr>
                <w:rFonts w:eastAsiaTheme="minorHAnsi"/>
              </w:rPr>
              <w:t>41,81%</w:t>
            </w:r>
          </w:p>
        </w:tc>
      </w:tr>
      <w:tr w:rsidR="00D20219" w:rsidRPr="00D20219" w:rsidTr="00852F5B">
        <w:tc>
          <w:tcPr>
            <w:tcW w:w="747" w:type="dxa"/>
          </w:tcPr>
          <w:p w:rsidR="00D20219" w:rsidRPr="00D20219" w:rsidRDefault="00D20219" w:rsidP="00D20219">
            <w:pPr>
              <w:tabs>
                <w:tab w:val="left" w:pos="993"/>
              </w:tabs>
              <w:jc w:val="center"/>
              <w:rPr>
                <w:rFonts w:eastAsiaTheme="minorHAnsi"/>
              </w:rPr>
            </w:pPr>
            <w:r w:rsidRPr="00D20219">
              <w:rPr>
                <w:rFonts w:eastAsiaTheme="minorHAnsi"/>
              </w:rPr>
              <w:t>17</w:t>
            </w:r>
          </w:p>
        </w:tc>
        <w:tc>
          <w:tcPr>
            <w:tcW w:w="3028" w:type="dxa"/>
          </w:tcPr>
          <w:p w:rsidR="00D20219" w:rsidRPr="00D20219" w:rsidRDefault="00D20219" w:rsidP="00D20219">
            <w:pPr>
              <w:tabs>
                <w:tab w:val="left" w:pos="993"/>
              </w:tabs>
              <w:jc w:val="both"/>
              <w:rPr>
                <w:rFonts w:eastAsiaTheme="minorHAnsi"/>
              </w:rPr>
            </w:pPr>
            <w:r w:rsidRPr="00D20219">
              <w:rPr>
                <w:rFonts w:eastAsiaTheme="minorHAnsi"/>
              </w:rPr>
              <w:t>Thành phố Thủ Đức</w:t>
            </w:r>
          </w:p>
        </w:tc>
        <w:tc>
          <w:tcPr>
            <w:tcW w:w="1440" w:type="dxa"/>
          </w:tcPr>
          <w:p w:rsidR="00D20219" w:rsidRPr="00D20219" w:rsidRDefault="00D20219" w:rsidP="00D20219">
            <w:pPr>
              <w:tabs>
                <w:tab w:val="left" w:pos="993"/>
              </w:tabs>
              <w:jc w:val="right"/>
              <w:rPr>
                <w:rFonts w:eastAsiaTheme="minorHAnsi"/>
              </w:rPr>
            </w:pPr>
            <w:r w:rsidRPr="00D20219">
              <w:rPr>
                <w:rFonts w:eastAsiaTheme="minorHAnsi"/>
              </w:rPr>
              <w:t>15,09%</w:t>
            </w:r>
          </w:p>
        </w:tc>
        <w:tc>
          <w:tcPr>
            <w:tcW w:w="1350" w:type="dxa"/>
          </w:tcPr>
          <w:p w:rsidR="00D20219" w:rsidRPr="00D20219" w:rsidRDefault="00D20219" w:rsidP="00D20219">
            <w:pPr>
              <w:tabs>
                <w:tab w:val="left" w:pos="993"/>
              </w:tabs>
              <w:jc w:val="right"/>
              <w:rPr>
                <w:rFonts w:eastAsiaTheme="minorHAnsi"/>
              </w:rPr>
            </w:pPr>
            <w:r w:rsidRPr="00D20219">
              <w:rPr>
                <w:rFonts w:eastAsiaTheme="minorHAnsi"/>
              </w:rPr>
              <w:t>16,57%</w:t>
            </w:r>
          </w:p>
        </w:tc>
        <w:tc>
          <w:tcPr>
            <w:tcW w:w="2421" w:type="dxa"/>
          </w:tcPr>
          <w:p w:rsidR="00D20219" w:rsidRPr="00D20219" w:rsidRDefault="00D20219" w:rsidP="00D20219">
            <w:pPr>
              <w:tabs>
                <w:tab w:val="left" w:pos="993"/>
              </w:tabs>
              <w:jc w:val="right"/>
              <w:rPr>
                <w:rFonts w:eastAsiaTheme="minorHAnsi"/>
              </w:rPr>
            </w:pPr>
            <w:r w:rsidRPr="00D20219">
              <w:rPr>
                <w:rFonts w:eastAsiaTheme="minorHAnsi"/>
              </w:rPr>
              <w:t>10,83%</w:t>
            </w:r>
          </w:p>
        </w:tc>
      </w:tr>
      <w:tr w:rsidR="00D20219" w:rsidRPr="00D20219" w:rsidTr="00852F5B">
        <w:tc>
          <w:tcPr>
            <w:tcW w:w="747" w:type="dxa"/>
          </w:tcPr>
          <w:p w:rsidR="00D20219" w:rsidRPr="00D20219" w:rsidRDefault="00D20219" w:rsidP="00D20219">
            <w:pPr>
              <w:tabs>
                <w:tab w:val="left" w:pos="993"/>
              </w:tabs>
              <w:jc w:val="center"/>
              <w:rPr>
                <w:rFonts w:eastAsiaTheme="minorHAnsi"/>
              </w:rPr>
            </w:pPr>
            <w:r w:rsidRPr="00D20219">
              <w:rPr>
                <w:rFonts w:eastAsiaTheme="minorHAnsi"/>
              </w:rPr>
              <w:t>18</w:t>
            </w:r>
          </w:p>
        </w:tc>
        <w:tc>
          <w:tcPr>
            <w:tcW w:w="3028" w:type="dxa"/>
          </w:tcPr>
          <w:p w:rsidR="00D20219" w:rsidRPr="00D20219" w:rsidRDefault="00D20219" w:rsidP="00D20219">
            <w:pPr>
              <w:tabs>
                <w:tab w:val="left" w:pos="993"/>
              </w:tabs>
              <w:jc w:val="both"/>
              <w:rPr>
                <w:rFonts w:eastAsiaTheme="minorHAnsi"/>
              </w:rPr>
            </w:pPr>
            <w:r w:rsidRPr="00D20219">
              <w:rPr>
                <w:rFonts w:eastAsiaTheme="minorHAnsi"/>
              </w:rPr>
              <w:t>BQL Khu công nghệ cao</w:t>
            </w:r>
          </w:p>
        </w:tc>
        <w:tc>
          <w:tcPr>
            <w:tcW w:w="1440" w:type="dxa"/>
          </w:tcPr>
          <w:p w:rsidR="00D20219" w:rsidRPr="00D20219" w:rsidRDefault="00D20219" w:rsidP="00D20219">
            <w:pPr>
              <w:tabs>
                <w:tab w:val="left" w:pos="993"/>
              </w:tabs>
              <w:jc w:val="right"/>
              <w:rPr>
                <w:rFonts w:eastAsiaTheme="minorHAnsi"/>
                <w:color w:val="FF0000"/>
              </w:rPr>
            </w:pPr>
            <w:r w:rsidRPr="00D20219">
              <w:rPr>
                <w:rFonts w:eastAsiaTheme="minorHAnsi"/>
                <w:color w:val="FF0000"/>
              </w:rPr>
              <w:t>33,03%</w:t>
            </w:r>
          </w:p>
        </w:tc>
        <w:tc>
          <w:tcPr>
            <w:tcW w:w="1350" w:type="dxa"/>
          </w:tcPr>
          <w:p w:rsidR="00D20219" w:rsidRPr="00D20219" w:rsidRDefault="00D20219" w:rsidP="00D20219">
            <w:pPr>
              <w:tabs>
                <w:tab w:val="left" w:pos="993"/>
              </w:tabs>
              <w:jc w:val="right"/>
              <w:rPr>
                <w:rFonts w:eastAsiaTheme="minorHAnsi"/>
                <w:color w:val="FF0000"/>
              </w:rPr>
            </w:pPr>
            <w:r w:rsidRPr="00D20219">
              <w:rPr>
                <w:rFonts w:eastAsiaTheme="minorHAnsi"/>
                <w:color w:val="FF0000"/>
              </w:rPr>
              <w:t>87,33%</w:t>
            </w:r>
          </w:p>
        </w:tc>
        <w:tc>
          <w:tcPr>
            <w:tcW w:w="2421" w:type="dxa"/>
          </w:tcPr>
          <w:p w:rsidR="00D20219" w:rsidRPr="00D20219" w:rsidRDefault="00D20219" w:rsidP="00D20219">
            <w:pPr>
              <w:tabs>
                <w:tab w:val="left" w:pos="993"/>
              </w:tabs>
              <w:jc w:val="right"/>
              <w:rPr>
                <w:rFonts w:eastAsiaTheme="minorHAnsi"/>
                <w:color w:val="FF0000"/>
              </w:rPr>
            </w:pPr>
            <w:r w:rsidRPr="00D20219">
              <w:rPr>
                <w:rFonts w:eastAsiaTheme="minorHAnsi"/>
                <w:color w:val="FF0000"/>
              </w:rPr>
              <w:t>99,05%</w:t>
            </w:r>
          </w:p>
        </w:tc>
      </w:tr>
    </w:tbl>
    <w:p w:rsidR="0023593A" w:rsidRPr="00D20219" w:rsidRDefault="00D20219" w:rsidP="00D20219">
      <w:pPr>
        <w:tabs>
          <w:tab w:val="left" w:pos="993"/>
        </w:tabs>
        <w:spacing w:before="120" w:line="288" w:lineRule="auto"/>
        <w:ind w:firstLine="562"/>
        <w:jc w:val="both"/>
        <w:rPr>
          <w:rFonts w:eastAsiaTheme="minorHAnsi"/>
        </w:rPr>
      </w:pPr>
      <w:r w:rsidRPr="00D20219">
        <w:rPr>
          <w:rFonts w:eastAsiaTheme="minorHAnsi"/>
        </w:rPr>
        <w:t>Theo số liệu trên cho thấy: Quận 01, Quận 8, Quận 11, Ban Quản lý Khu công nghệ cao có tỷ lệ hồ sơ nộp trực tuyến cao, các quận, huyện còn lại tỷ lệ hồ sơ trực tuyến có tăng dần qua các năm, tuy nhiên, tỷ lệ tăng không nhiều, chưa đạt được hiệu quả như mong muố</w:t>
      </w:r>
      <w:r>
        <w:rPr>
          <w:rFonts w:eastAsiaTheme="minorHAnsi"/>
        </w:rPr>
        <w:t>n.</w:t>
      </w:r>
    </w:p>
    <w:p w:rsidR="0023593A" w:rsidRPr="00573785" w:rsidRDefault="0023593A" w:rsidP="00363493">
      <w:pPr>
        <w:spacing w:before="120" w:line="288" w:lineRule="auto"/>
        <w:ind w:right="-52" w:firstLine="567"/>
        <w:jc w:val="both"/>
        <w:rPr>
          <w:b/>
          <w:color w:val="000000" w:themeColor="text1"/>
        </w:rPr>
      </w:pPr>
      <w:r w:rsidRPr="00573785">
        <w:rPr>
          <w:b/>
          <w:color w:val="000000" w:themeColor="text1"/>
        </w:rPr>
        <w:t>1.2. Mục tiêu giải quyết vấn đề</w:t>
      </w:r>
    </w:p>
    <w:p w:rsidR="00F90A83" w:rsidRPr="00F90A83" w:rsidRDefault="00F90A83" w:rsidP="00F90A83">
      <w:pPr>
        <w:tabs>
          <w:tab w:val="left" w:pos="993"/>
        </w:tabs>
        <w:spacing w:before="120" w:line="288" w:lineRule="auto"/>
        <w:ind w:firstLine="567"/>
        <w:jc w:val="both"/>
        <w:rPr>
          <w:color w:val="FF0000"/>
        </w:rPr>
      </w:pPr>
      <w:r>
        <w:rPr>
          <w:color w:val="FF0000"/>
        </w:rPr>
        <w:t>Đ</w:t>
      </w:r>
      <w:r w:rsidRPr="003E179A">
        <w:rPr>
          <w:bCs/>
          <w:color w:val="FF0000"/>
        </w:rPr>
        <w:t xml:space="preserve">ể </w:t>
      </w:r>
      <w:r w:rsidRPr="003E179A">
        <w:rPr>
          <w:color w:val="FF0000"/>
        </w:rPr>
        <w:t>k</w:t>
      </w:r>
      <w:r w:rsidRPr="003E179A">
        <w:t>huyến khích người dân, doanh nghiệp tích cực tham gia dịch vụ công trực tuyến theo chủ trương của Thành phố Hồ Chí Minh, tạo thuận lợi cho người dân và doanh nghiệp có thể thực hiện các thủ tục cần thiết mà không cần trực tiếp đến trụ sở cơ quan hành chính khi có nhu cầu giải quyết các thủ tục hành chính</w:t>
      </w:r>
      <w:r>
        <w:rPr>
          <w:color w:val="C00000"/>
        </w:rPr>
        <w:t xml:space="preserve">, </w:t>
      </w:r>
      <w:r w:rsidRPr="00F90A83">
        <w:lastRenderedPageBreak/>
        <w:t xml:space="preserve">cần có Nghị quyết </w:t>
      </w:r>
      <w:r w:rsidRPr="00F90A83">
        <w:rPr>
          <w:rFonts w:eastAsia="Calibri"/>
        </w:rPr>
        <w:t>quy định mức thu lệ phí trong thực hiện thủ tục hành chính áp dụng dịch vụ công trực tuyến thuộc thẩm quyền quyết định của Hội đồng nhân dân Thành phố.</w:t>
      </w:r>
    </w:p>
    <w:p w:rsidR="0023593A" w:rsidRPr="00573785" w:rsidRDefault="0023593A" w:rsidP="00363493">
      <w:pPr>
        <w:spacing w:before="120" w:line="288" w:lineRule="auto"/>
        <w:ind w:right="-52" w:firstLine="567"/>
        <w:jc w:val="both"/>
        <w:rPr>
          <w:b/>
          <w:color w:val="000000" w:themeColor="text1"/>
        </w:rPr>
      </w:pPr>
      <w:r w:rsidRPr="00573785">
        <w:rPr>
          <w:b/>
          <w:color w:val="000000" w:themeColor="text1"/>
        </w:rPr>
        <w:t>1.3. Giải pháp đề xuất</w:t>
      </w:r>
    </w:p>
    <w:p w:rsidR="003C7D87" w:rsidRPr="00F90A83" w:rsidRDefault="006822D3" w:rsidP="00F90A83">
      <w:pPr>
        <w:tabs>
          <w:tab w:val="left" w:pos="993"/>
        </w:tabs>
        <w:spacing w:before="120" w:line="288" w:lineRule="auto"/>
        <w:ind w:firstLine="567"/>
        <w:jc w:val="both"/>
        <w:rPr>
          <w:color w:val="FF0000"/>
        </w:rPr>
      </w:pPr>
      <w:r>
        <w:t>Ban hành</w:t>
      </w:r>
      <w:r w:rsidR="003C7D87" w:rsidRPr="003C7D87">
        <w:t xml:space="preserve"> </w:t>
      </w:r>
      <w:r w:rsidR="00F90A83" w:rsidRPr="00F90A83">
        <w:t xml:space="preserve">Nghị quyết </w:t>
      </w:r>
      <w:r w:rsidR="00F90A83" w:rsidRPr="00F90A83">
        <w:rPr>
          <w:rFonts w:eastAsia="Calibri"/>
        </w:rPr>
        <w:t>quy định mức thu lệ phí trong thực hiện thủ tục hành chính áp dụng dịch vụ công trực tuyến thuộc thẩm quyền quyết định của Hội đồng nhân dân Thành phố.</w:t>
      </w:r>
    </w:p>
    <w:p w:rsidR="0023593A" w:rsidRPr="006A6B85" w:rsidRDefault="0023593A" w:rsidP="00363493">
      <w:pPr>
        <w:spacing w:before="120" w:line="288" w:lineRule="auto"/>
        <w:ind w:right="-52" w:firstLine="540"/>
        <w:jc w:val="both"/>
        <w:rPr>
          <w:b/>
          <w:color w:val="000000" w:themeColor="text1"/>
        </w:rPr>
      </w:pPr>
      <w:r w:rsidRPr="006A6B85">
        <w:rPr>
          <w:b/>
          <w:color w:val="000000" w:themeColor="text1"/>
        </w:rPr>
        <w:t>1.4. Đánh giá tác động chính sách</w:t>
      </w:r>
    </w:p>
    <w:p w:rsidR="008458D4" w:rsidRDefault="0023593A" w:rsidP="00363493">
      <w:pPr>
        <w:tabs>
          <w:tab w:val="left" w:pos="851"/>
          <w:tab w:val="left" w:pos="993"/>
        </w:tabs>
        <w:spacing w:before="120" w:line="288" w:lineRule="auto"/>
        <w:ind w:right="2" w:firstLine="567"/>
        <w:jc w:val="both"/>
        <w:rPr>
          <w:color w:val="000000" w:themeColor="text1"/>
        </w:rPr>
      </w:pPr>
      <w:r>
        <w:rPr>
          <w:b/>
          <w:color w:val="000000" w:themeColor="text1"/>
        </w:rPr>
        <w:t xml:space="preserve">1.4.1. </w:t>
      </w:r>
      <w:r w:rsidRPr="006A6B85">
        <w:rPr>
          <w:b/>
          <w:color w:val="000000" w:themeColor="text1"/>
        </w:rPr>
        <w:t>Tác động về kinh tế:</w:t>
      </w:r>
      <w:r w:rsidRPr="006A6B85">
        <w:rPr>
          <w:color w:val="000000" w:themeColor="text1"/>
        </w:rPr>
        <w:t xml:space="preserve"> </w:t>
      </w:r>
    </w:p>
    <w:p w:rsidR="00816974" w:rsidRPr="00816974" w:rsidRDefault="00816974" w:rsidP="00816974">
      <w:pPr>
        <w:tabs>
          <w:tab w:val="left" w:pos="993"/>
        </w:tabs>
        <w:spacing w:before="120" w:line="288" w:lineRule="auto"/>
        <w:ind w:firstLine="567"/>
        <w:jc w:val="both"/>
      </w:pPr>
      <w:r w:rsidRPr="00816974">
        <w:rPr>
          <w:color w:val="FF0000"/>
        </w:rPr>
        <w:t>- Nguồn thu lệ phí như sau:</w:t>
      </w:r>
    </w:p>
    <w:p w:rsidR="00816974" w:rsidRPr="00816974" w:rsidRDefault="00816974" w:rsidP="00816974">
      <w:pPr>
        <w:tabs>
          <w:tab w:val="left" w:pos="993"/>
        </w:tabs>
        <w:spacing w:before="120" w:line="288" w:lineRule="auto"/>
        <w:ind w:firstLine="567"/>
        <w:jc w:val="both"/>
        <w:rPr>
          <w:i/>
        </w:rPr>
      </w:pPr>
      <w:r w:rsidRPr="00816974">
        <w:rPr>
          <w:i/>
          <w:color w:val="C00000"/>
        </w:rPr>
        <w:tab/>
      </w:r>
      <w:r w:rsidRPr="00816974">
        <w:rPr>
          <w:i/>
          <w:color w:val="C00000"/>
        </w:rPr>
        <w:tab/>
      </w:r>
      <w:r w:rsidRPr="00816974">
        <w:rPr>
          <w:i/>
          <w:color w:val="C00000"/>
        </w:rPr>
        <w:tab/>
      </w:r>
      <w:r w:rsidRPr="00816974">
        <w:rPr>
          <w:i/>
          <w:color w:val="C00000"/>
        </w:rPr>
        <w:tab/>
      </w:r>
      <w:r w:rsidRPr="00816974">
        <w:rPr>
          <w:i/>
          <w:color w:val="C00000"/>
        </w:rPr>
        <w:tab/>
      </w:r>
      <w:r w:rsidRPr="00816974">
        <w:rPr>
          <w:i/>
          <w:color w:val="C00000"/>
        </w:rPr>
        <w:tab/>
      </w:r>
      <w:r w:rsidRPr="00816974">
        <w:rPr>
          <w:i/>
          <w:color w:val="C00000"/>
        </w:rPr>
        <w:tab/>
      </w:r>
      <w:r w:rsidRPr="00816974">
        <w:rPr>
          <w:i/>
          <w:color w:val="C00000"/>
        </w:rPr>
        <w:tab/>
      </w:r>
      <w:r w:rsidRPr="00816974">
        <w:rPr>
          <w:i/>
          <w:color w:val="C00000"/>
        </w:rPr>
        <w:tab/>
        <w:t xml:space="preserve">     Đvt: Triệu đồng</w:t>
      </w:r>
      <w:r w:rsidRPr="00816974">
        <w:rPr>
          <w:i/>
          <w:color w:val="C00000"/>
        </w:rPr>
        <w:tab/>
      </w:r>
    </w:p>
    <w:tbl>
      <w:tblPr>
        <w:tblStyle w:val="TableGrid2"/>
        <w:tblW w:w="9445" w:type="dxa"/>
        <w:tblLayout w:type="fixed"/>
        <w:tblLook w:val="04A0" w:firstRow="1" w:lastRow="0" w:firstColumn="1" w:lastColumn="0" w:noHBand="0" w:noVBand="1"/>
      </w:tblPr>
      <w:tblGrid>
        <w:gridCol w:w="805"/>
        <w:gridCol w:w="2418"/>
        <w:gridCol w:w="1530"/>
        <w:gridCol w:w="1530"/>
        <w:gridCol w:w="1542"/>
        <w:gridCol w:w="1620"/>
      </w:tblGrid>
      <w:tr w:rsidR="00816974" w:rsidRPr="00816974" w:rsidTr="00852F5B">
        <w:tc>
          <w:tcPr>
            <w:tcW w:w="8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6974" w:rsidRPr="00816974" w:rsidRDefault="00816974" w:rsidP="00816974">
            <w:pPr>
              <w:tabs>
                <w:tab w:val="left" w:pos="993"/>
              </w:tabs>
              <w:rPr>
                <w:b/>
                <w:sz w:val="26"/>
                <w:szCs w:val="26"/>
              </w:rPr>
            </w:pPr>
            <w:r w:rsidRPr="00816974">
              <w:rPr>
                <w:b/>
                <w:sz w:val="26"/>
                <w:szCs w:val="26"/>
              </w:rPr>
              <w:t>STT</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6974" w:rsidRPr="00816974" w:rsidRDefault="00816974" w:rsidP="00816974">
            <w:pPr>
              <w:tabs>
                <w:tab w:val="left" w:pos="993"/>
              </w:tabs>
              <w:ind w:firstLine="150"/>
              <w:jc w:val="center"/>
              <w:rPr>
                <w:b/>
                <w:sz w:val="26"/>
                <w:szCs w:val="26"/>
              </w:rPr>
            </w:pPr>
            <w:r w:rsidRPr="00816974">
              <w:rPr>
                <w:b/>
                <w:sz w:val="26"/>
                <w:szCs w:val="26"/>
              </w:rPr>
              <w:t>Nội dung</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72"/>
              <w:jc w:val="center"/>
              <w:rPr>
                <w:b/>
                <w:sz w:val="26"/>
                <w:szCs w:val="26"/>
                <w:lang w:val="vi-VN"/>
              </w:rPr>
            </w:pPr>
            <w:r w:rsidRPr="00816974">
              <w:rPr>
                <w:b/>
                <w:sz w:val="26"/>
                <w:szCs w:val="26"/>
              </w:rPr>
              <w:t>Năm 2020</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6974" w:rsidRPr="00816974" w:rsidRDefault="00816974" w:rsidP="00816974">
            <w:pPr>
              <w:tabs>
                <w:tab w:val="left" w:pos="993"/>
              </w:tabs>
              <w:ind w:firstLine="72"/>
              <w:jc w:val="center"/>
              <w:rPr>
                <w:b/>
                <w:sz w:val="26"/>
                <w:szCs w:val="26"/>
              </w:rPr>
            </w:pPr>
            <w:r w:rsidRPr="00816974">
              <w:rPr>
                <w:b/>
                <w:sz w:val="26"/>
                <w:szCs w:val="26"/>
              </w:rPr>
              <w:t>Năm 2021</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6974" w:rsidRPr="00816974" w:rsidRDefault="00816974" w:rsidP="00816974">
            <w:pPr>
              <w:tabs>
                <w:tab w:val="left" w:pos="993"/>
              </w:tabs>
              <w:ind w:firstLine="72"/>
              <w:jc w:val="center"/>
              <w:rPr>
                <w:b/>
                <w:sz w:val="26"/>
                <w:szCs w:val="26"/>
              </w:rPr>
            </w:pPr>
            <w:r w:rsidRPr="00816974">
              <w:rPr>
                <w:b/>
                <w:sz w:val="26"/>
                <w:szCs w:val="26"/>
              </w:rPr>
              <w:t>Năm 2022</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72"/>
              <w:jc w:val="center"/>
              <w:rPr>
                <w:b/>
                <w:sz w:val="26"/>
                <w:szCs w:val="26"/>
              </w:rPr>
            </w:pPr>
            <w:r w:rsidRPr="00816974">
              <w:rPr>
                <w:b/>
                <w:sz w:val="26"/>
                <w:szCs w:val="26"/>
              </w:rPr>
              <w:t>Năm 2023</w:t>
            </w:r>
          </w:p>
        </w:tc>
      </w:tr>
      <w:tr w:rsidR="00816974" w:rsidRPr="00816974" w:rsidTr="00852F5B">
        <w:tc>
          <w:tcPr>
            <w:tcW w:w="8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6974" w:rsidRPr="00816974" w:rsidRDefault="00816974" w:rsidP="00816974">
            <w:pPr>
              <w:tabs>
                <w:tab w:val="left" w:pos="993"/>
              </w:tabs>
              <w:ind w:firstLine="90"/>
              <w:jc w:val="center"/>
              <w:rPr>
                <w:sz w:val="26"/>
                <w:szCs w:val="26"/>
              </w:rPr>
            </w:pPr>
            <w:r w:rsidRPr="00816974">
              <w:rPr>
                <w:sz w:val="26"/>
                <w:szCs w:val="26"/>
              </w:rPr>
              <w:t>1</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6974" w:rsidRPr="00816974" w:rsidRDefault="00816974" w:rsidP="00816974">
            <w:pPr>
              <w:tabs>
                <w:tab w:val="left" w:pos="993"/>
              </w:tabs>
              <w:ind w:firstLine="72"/>
              <w:jc w:val="both"/>
              <w:rPr>
                <w:sz w:val="26"/>
                <w:szCs w:val="26"/>
              </w:rPr>
            </w:pPr>
            <w:r w:rsidRPr="00816974">
              <w:rPr>
                <w:sz w:val="26"/>
                <w:szCs w:val="26"/>
              </w:rPr>
              <w:t>Lệ phí đăng ký cư trú</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72"/>
              <w:jc w:val="right"/>
              <w:rPr>
                <w:sz w:val="26"/>
                <w:szCs w:val="26"/>
              </w:rPr>
            </w:pPr>
            <w:r w:rsidRPr="00816974">
              <w:rPr>
                <w:sz w:val="26"/>
                <w:szCs w:val="26"/>
              </w:rPr>
              <w:t>4.253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252"/>
              <w:jc w:val="right"/>
              <w:rPr>
                <w:sz w:val="26"/>
                <w:szCs w:val="26"/>
              </w:rPr>
            </w:pPr>
            <w:r w:rsidRPr="00816974">
              <w:rPr>
                <w:sz w:val="26"/>
                <w:szCs w:val="26"/>
              </w:rPr>
              <w:t>2.886</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567"/>
              <w:jc w:val="right"/>
              <w:rPr>
                <w:sz w:val="26"/>
                <w:szCs w:val="26"/>
              </w:rPr>
            </w:pPr>
            <w:r w:rsidRPr="00816974">
              <w:rPr>
                <w:sz w:val="26"/>
                <w:szCs w:val="26"/>
              </w:rPr>
              <w:t>5.262</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567"/>
              <w:jc w:val="right"/>
              <w:rPr>
                <w:sz w:val="26"/>
                <w:szCs w:val="26"/>
              </w:rPr>
            </w:pPr>
            <w:r w:rsidRPr="00816974">
              <w:rPr>
                <w:sz w:val="26"/>
                <w:szCs w:val="26"/>
              </w:rPr>
              <w:t>4.256</w:t>
            </w:r>
          </w:p>
        </w:tc>
      </w:tr>
      <w:tr w:rsidR="00816974" w:rsidRPr="00816974" w:rsidTr="00852F5B">
        <w:tc>
          <w:tcPr>
            <w:tcW w:w="8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6974" w:rsidRPr="00816974" w:rsidRDefault="00816974" w:rsidP="00816974">
            <w:pPr>
              <w:tabs>
                <w:tab w:val="left" w:pos="993"/>
              </w:tabs>
              <w:ind w:firstLine="90"/>
              <w:jc w:val="center"/>
              <w:rPr>
                <w:sz w:val="26"/>
                <w:szCs w:val="26"/>
              </w:rPr>
            </w:pPr>
            <w:r w:rsidRPr="00816974">
              <w:rPr>
                <w:sz w:val="26"/>
                <w:szCs w:val="26"/>
              </w:rPr>
              <w:t>2</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6974" w:rsidRPr="00816974" w:rsidRDefault="00816974" w:rsidP="00816974">
            <w:pPr>
              <w:tabs>
                <w:tab w:val="left" w:pos="993"/>
              </w:tabs>
              <w:ind w:firstLine="72"/>
              <w:jc w:val="both"/>
              <w:rPr>
                <w:sz w:val="26"/>
                <w:szCs w:val="26"/>
              </w:rPr>
            </w:pPr>
            <w:r w:rsidRPr="00816974">
              <w:rPr>
                <w:sz w:val="26"/>
                <w:szCs w:val="26"/>
              </w:rPr>
              <w:t>Lệ phí hộ tịch</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1C4483" w:rsidP="00816974">
            <w:pPr>
              <w:tabs>
                <w:tab w:val="left" w:pos="993"/>
              </w:tabs>
              <w:ind w:firstLine="72"/>
              <w:jc w:val="right"/>
              <w:rPr>
                <w:sz w:val="26"/>
                <w:szCs w:val="26"/>
              </w:rPr>
            </w:pPr>
            <w:r>
              <w:rPr>
                <w:sz w:val="26"/>
                <w:szCs w:val="26"/>
              </w:rPr>
              <w:t>14.174</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252"/>
              <w:jc w:val="right"/>
              <w:rPr>
                <w:sz w:val="26"/>
                <w:szCs w:val="26"/>
              </w:rPr>
            </w:pPr>
            <w:r w:rsidRPr="00816974">
              <w:rPr>
                <w:sz w:val="26"/>
                <w:szCs w:val="26"/>
              </w:rPr>
              <w:t>10.842</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567"/>
              <w:jc w:val="right"/>
              <w:rPr>
                <w:sz w:val="26"/>
                <w:szCs w:val="26"/>
              </w:rPr>
            </w:pPr>
            <w:r w:rsidRPr="00816974">
              <w:rPr>
                <w:sz w:val="26"/>
                <w:szCs w:val="26"/>
              </w:rPr>
              <w:t>17.705</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567"/>
              <w:jc w:val="right"/>
              <w:rPr>
                <w:sz w:val="26"/>
                <w:szCs w:val="26"/>
              </w:rPr>
            </w:pPr>
            <w:r w:rsidRPr="00816974">
              <w:rPr>
                <w:sz w:val="26"/>
                <w:szCs w:val="26"/>
              </w:rPr>
              <w:t>17.461</w:t>
            </w:r>
          </w:p>
        </w:tc>
      </w:tr>
      <w:tr w:rsidR="00816974" w:rsidRPr="00816974" w:rsidTr="00852F5B">
        <w:tc>
          <w:tcPr>
            <w:tcW w:w="8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6974" w:rsidRPr="00816974" w:rsidRDefault="00816974" w:rsidP="00816974">
            <w:pPr>
              <w:tabs>
                <w:tab w:val="left" w:pos="993"/>
              </w:tabs>
              <w:ind w:firstLine="90"/>
              <w:jc w:val="center"/>
              <w:rPr>
                <w:sz w:val="26"/>
                <w:szCs w:val="26"/>
              </w:rPr>
            </w:pPr>
            <w:r w:rsidRPr="00816974">
              <w:rPr>
                <w:sz w:val="26"/>
                <w:szCs w:val="26"/>
              </w:rPr>
              <w:t>3</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6974" w:rsidRPr="00816974" w:rsidRDefault="00816974" w:rsidP="00816974">
            <w:pPr>
              <w:tabs>
                <w:tab w:val="left" w:pos="993"/>
              </w:tabs>
              <w:ind w:firstLine="72"/>
              <w:jc w:val="both"/>
              <w:rPr>
                <w:sz w:val="26"/>
                <w:szCs w:val="26"/>
              </w:rPr>
            </w:pPr>
            <w:r w:rsidRPr="00816974">
              <w:rPr>
                <w:sz w:val="26"/>
                <w:szCs w:val="26"/>
              </w:rPr>
              <w:t>Lệ phí cấp giấy phép lao động cho người nước ngoài làm việc tại Việt Nam</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72"/>
              <w:jc w:val="right"/>
              <w:rPr>
                <w:sz w:val="26"/>
                <w:szCs w:val="26"/>
              </w:rPr>
            </w:pPr>
            <w:r w:rsidRPr="00816974">
              <w:rPr>
                <w:sz w:val="26"/>
                <w:szCs w:val="26"/>
              </w:rPr>
              <w:t>7.366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252"/>
              <w:jc w:val="right"/>
              <w:rPr>
                <w:sz w:val="26"/>
                <w:szCs w:val="26"/>
              </w:rPr>
            </w:pPr>
            <w:r w:rsidRPr="00816974">
              <w:rPr>
                <w:sz w:val="26"/>
                <w:szCs w:val="26"/>
              </w:rPr>
              <w:t>8.644</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567"/>
              <w:jc w:val="right"/>
              <w:rPr>
                <w:sz w:val="26"/>
                <w:szCs w:val="26"/>
              </w:rPr>
            </w:pPr>
            <w:r w:rsidRPr="00816974">
              <w:rPr>
                <w:sz w:val="26"/>
                <w:szCs w:val="26"/>
              </w:rPr>
              <w:t>8.769</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567"/>
              <w:jc w:val="right"/>
              <w:rPr>
                <w:sz w:val="26"/>
                <w:szCs w:val="26"/>
              </w:rPr>
            </w:pPr>
            <w:r w:rsidRPr="00816974">
              <w:rPr>
                <w:sz w:val="26"/>
                <w:szCs w:val="26"/>
              </w:rPr>
              <w:t>10.181</w:t>
            </w:r>
          </w:p>
        </w:tc>
      </w:tr>
      <w:tr w:rsidR="00816974" w:rsidRPr="00816974" w:rsidTr="00852F5B">
        <w:tc>
          <w:tcPr>
            <w:tcW w:w="8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6974" w:rsidRPr="00816974" w:rsidRDefault="00816974" w:rsidP="00816974">
            <w:pPr>
              <w:tabs>
                <w:tab w:val="left" w:pos="993"/>
              </w:tabs>
              <w:ind w:firstLine="90"/>
              <w:jc w:val="center"/>
              <w:rPr>
                <w:sz w:val="26"/>
                <w:szCs w:val="26"/>
              </w:rPr>
            </w:pPr>
            <w:r w:rsidRPr="00816974">
              <w:rPr>
                <w:sz w:val="26"/>
                <w:szCs w:val="26"/>
              </w:rPr>
              <w:t>4</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6974" w:rsidRPr="00816974" w:rsidRDefault="00816974" w:rsidP="00816974">
            <w:pPr>
              <w:tabs>
                <w:tab w:val="left" w:pos="993"/>
              </w:tabs>
              <w:ind w:firstLine="72"/>
              <w:jc w:val="both"/>
              <w:rPr>
                <w:sz w:val="26"/>
                <w:szCs w:val="26"/>
              </w:rPr>
            </w:pPr>
            <w:r w:rsidRPr="00816974">
              <w:rPr>
                <w:sz w:val="26"/>
                <w:szCs w:val="26"/>
              </w:rPr>
              <w:t>Lệ phí đăng ký kinh doanh</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72"/>
              <w:jc w:val="right"/>
              <w:rPr>
                <w:sz w:val="26"/>
                <w:szCs w:val="26"/>
              </w:rPr>
            </w:pPr>
            <w:r w:rsidRPr="00816974">
              <w:rPr>
                <w:sz w:val="26"/>
                <w:szCs w:val="26"/>
              </w:rPr>
              <w:t>3.112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252"/>
              <w:jc w:val="right"/>
              <w:rPr>
                <w:sz w:val="26"/>
                <w:szCs w:val="26"/>
              </w:rPr>
            </w:pPr>
            <w:r w:rsidRPr="00816974">
              <w:rPr>
                <w:sz w:val="26"/>
                <w:szCs w:val="26"/>
              </w:rPr>
              <w:t>2.986</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567"/>
              <w:jc w:val="right"/>
              <w:rPr>
                <w:sz w:val="26"/>
                <w:szCs w:val="26"/>
              </w:rPr>
            </w:pPr>
            <w:r w:rsidRPr="00816974">
              <w:rPr>
                <w:sz w:val="26"/>
                <w:szCs w:val="26"/>
              </w:rPr>
              <w:t>3.797</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567"/>
              <w:jc w:val="right"/>
              <w:rPr>
                <w:sz w:val="26"/>
                <w:szCs w:val="26"/>
              </w:rPr>
            </w:pPr>
            <w:r w:rsidRPr="00816974">
              <w:rPr>
                <w:sz w:val="26"/>
                <w:szCs w:val="26"/>
              </w:rPr>
              <w:t>7.012</w:t>
            </w:r>
          </w:p>
        </w:tc>
      </w:tr>
      <w:tr w:rsidR="00816974" w:rsidRPr="00816974" w:rsidTr="00852F5B">
        <w:tc>
          <w:tcPr>
            <w:tcW w:w="8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6974" w:rsidRPr="00816974" w:rsidRDefault="00816974" w:rsidP="00816974">
            <w:pPr>
              <w:tabs>
                <w:tab w:val="left" w:pos="993"/>
              </w:tabs>
              <w:ind w:firstLine="90"/>
              <w:jc w:val="center"/>
              <w:rPr>
                <w:sz w:val="26"/>
                <w:szCs w:val="26"/>
              </w:rPr>
            </w:pPr>
            <w:r w:rsidRPr="00816974">
              <w:rPr>
                <w:sz w:val="26"/>
                <w:szCs w:val="26"/>
              </w:rPr>
              <w:t>5</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6974" w:rsidRPr="00816974" w:rsidRDefault="00816974" w:rsidP="00816974">
            <w:pPr>
              <w:tabs>
                <w:tab w:val="left" w:pos="993"/>
              </w:tabs>
              <w:ind w:firstLine="72"/>
              <w:jc w:val="both"/>
              <w:rPr>
                <w:sz w:val="26"/>
                <w:szCs w:val="26"/>
              </w:rPr>
            </w:pPr>
            <w:r w:rsidRPr="00816974">
              <w:rPr>
                <w:sz w:val="26"/>
                <w:szCs w:val="26"/>
              </w:rPr>
              <w:t>Lệ phí cấp giấy chứng nhận quyền sử dụng đất</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72"/>
              <w:jc w:val="right"/>
              <w:rPr>
                <w:sz w:val="26"/>
                <w:szCs w:val="26"/>
              </w:rPr>
            </w:pPr>
            <w:r w:rsidRPr="00816974">
              <w:rPr>
                <w:sz w:val="26"/>
                <w:szCs w:val="26"/>
              </w:rPr>
              <w:t>8.996</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252"/>
              <w:jc w:val="right"/>
              <w:rPr>
                <w:sz w:val="26"/>
                <w:szCs w:val="26"/>
              </w:rPr>
            </w:pPr>
            <w:r w:rsidRPr="00816974">
              <w:rPr>
                <w:sz w:val="26"/>
                <w:szCs w:val="26"/>
              </w:rPr>
              <w:t>7.940</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567"/>
              <w:jc w:val="right"/>
              <w:rPr>
                <w:sz w:val="26"/>
                <w:szCs w:val="26"/>
              </w:rPr>
            </w:pPr>
            <w:r w:rsidRPr="00816974">
              <w:rPr>
                <w:sz w:val="26"/>
                <w:szCs w:val="26"/>
              </w:rPr>
              <w:t>13.878</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567"/>
              <w:jc w:val="right"/>
              <w:rPr>
                <w:sz w:val="26"/>
                <w:szCs w:val="26"/>
              </w:rPr>
            </w:pPr>
            <w:r w:rsidRPr="00816974">
              <w:rPr>
                <w:sz w:val="26"/>
                <w:szCs w:val="26"/>
              </w:rPr>
              <w:t>8.083</w:t>
            </w:r>
          </w:p>
        </w:tc>
      </w:tr>
      <w:tr w:rsidR="00816974" w:rsidRPr="00816974" w:rsidTr="00852F5B">
        <w:tc>
          <w:tcPr>
            <w:tcW w:w="8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6974" w:rsidRPr="00816974" w:rsidRDefault="00816974" w:rsidP="00816974">
            <w:pPr>
              <w:tabs>
                <w:tab w:val="left" w:pos="993"/>
              </w:tabs>
              <w:ind w:firstLine="90"/>
              <w:jc w:val="center"/>
              <w:rPr>
                <w:sz w:val="26"/>
                <w:szCs w:val="26"/>
              </w:rPr>
            </w:pPr>
            <w:r w:rsidRPr="00816974">
              <w:rPr>
                <w:sz w:val="26"/>
                <w:szCs w:val="26"/>
              </w:rPr>
              <w:t>6</w:t>
            </w: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16974" w:rsidRPr="00816974" w:rsidRDefault="00816974" w:rsidP="00816974">
            <w:pPr>
              <w:tabs>
                <w:tab w:val="left" w:pos="993"/>
              </w:tabs>
              <w:ind w:firstLine="72"/>
              <w:jc w:val="both"/>
              <w:rPr>
                <w:sz w:val="26"/>
                <w:szCs w:val="26"/>
              </w:rPr>
            </w:pPr>
            <w:r w:rsidRPr="00816974">
              <w:rPr>
                <w:sz w:val="26"/>
                <w:szCs w:val="26"/>
              </w:rPr>
              <w:t>Lệ phí cấp giấy phép xây dựng</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72"/>
              <w:jc w:val="right"/>
              <w:rPr>
                <w:sz w:val="26"/>
                <w:szCs w:val="26"/>
              </w:rPr>
            </w:pPr>
            <w:r w:rsidRPr="00816974">
              <w:rPr>
                <w:sz w:val="26"/>
                <w:szCs w:val="26"/>
              </w:rPr>
              <w:t>2.182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252"/>
              <w:jc w:val="right"/>
              <w:rPr>
                <w:sz w:val="26"/>
                <w:szCs w:val="26"/>
              </w:rPr>
            </w:pPr>
            <w:r w:rsidRPr="00816974">
              <w:rPr>
                <w:sz w:val="26"/>
                <w:szCs w:val="26"/>
              </w:rPr>
              <w:t>2.766</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567"/>
              <w:jc w:val="right"/>
              <w:rPr>
                <w:sz w:val="26"/>
                <w:szCs w:val="26"/>
              </w:rPr>
            </w:pPr>
            <w:r w:rsidRPr="00816974">
              <w:rPr>
                <w:sz w:val="26"/>
                <w:szCs w:val="26"/>
              </w:rPr>
              <w:t>1.819</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567"/>
              <w:jc w:val="right"/>
              <w:rPr>
                <w:sz w:val="26"/>
                <w:szCs w:val="26"/>
              </w:rPr>
            </w:pPr>
            <w:r w:rsidRPr="00816974">
              <w:rPr>
                <w:sz w:val="26"/>
                <w:szCs w:val="26"/>
              </w:rPr>
              <w:t>1.635</w:t>
            </w:r>
          </w:p>
        </w:tc>
      </w:tr>
      <w:tr w:rsidR="00816974" w:rsidRPr="00816974" w:rsidTr="00852F5B">
        <w:tc>
          <w:tcPr>
            <w:tcW w:w="8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90"/>
              <w:jc w:val="center"/>
              <w:rPr>
                <w:sz w:val="26"/>
                <w:szCs w:val="26"/>
              </w:rPr>
            </w:pPr>
          </w:p>
        </w:tc>
        <w:tc>
          <w:tcPr>
            <w:tcW w:w="2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72"/>
              <w:jc w:val="center"/>
              <w:rPr>
                <w:sz w:val="26"/>
                <w:szCs w:val="26"/>
              </w:rPr>
            </w:pPr>
            <w:r w:rsidRPr="00816974">
              <w:rPr>
                <w:b/>
                <w:sz w:val="26"/>
                <w:szCs w:val="26"/>
              </w:rPr>
              <w:t>TỔNG THU</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1C4483" w:rsidP="00816974">
            <w:pPr>
              <w:tabs>
                <w:tab w:val="left" w:pos="993"/>
              </w:tabs>
              <w:ind w:firstLine="72"/>
              <w:jc w:val="right"/>
              <w:rPr>
                <w:sz w:val="26"/>
                <w:szCs w:val="26"/>
              </w:rPr>
            </w:pPr>
            <w:r>
              <w:rPr>
                <w:b/>
                <w:sz w:val="26"/>
                <w:szCs w:val="26"/>
              </w:rPr>
              <w:t>40.083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252"/>
              <w:jc w:val="right"/>
              <w:rPr>
                <w:sz w:val="26"/>
                <w:szCs w:val="26"/>
              </w:rPr>
            </w:pPr>
            <w:r w:rsidRPr="00816974">
              <w:rPr>
                <w:b/>
                <w:sz w:val="26"/>
                <w:szCs w:val="26"/>
              </w:rPr>
              <w:t>36.064</w:t>
            </w:r>
          </w:p>
        </w:tc>
        <w:tc>
          <w:tcPr>
            <w:tcW w:w="15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567"/>
              <w:jc w:val="right"/>
              <w:rPr>
                <w:b/>
                <w:sz w:val="26"/>
                <w:szCs w:val="26"/>
              </w:rPr>
            </w:pPr>
            <w:r w:rsidRPr="00816974">
              <w:rPr>
                <w:b/>
                <w:sz w:val="26"/>
                <w:szCs w:val="26"/>
              </w:rPr>
              <w:t>51.230</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16974" w:rsidRPr="00816974" w:rsidRDefault="00816974" w:rsidP="00816974">
            <w:pPr>
              <w:tabs>
                <w:tab w:val="left" w:pos="993"/>
              </w:tabs>
              <w:ind w:firstLine="567"/>
              <w:jc w:val="right"/>
              <w:rPr>
                <w:b/>
                <w:sz w:val="26"/>
                <w:szCs w:val="26"/>
              </w:rPr>
            </w:pPr>
            <w:r w:rsidRPr="00816974">
              <w:rPr>
                <w:b/>
                <w:sz w:val="26"/>
                <w:szCs w:val="26"/>
              </w:rPr>
              <w:t>48.628</w:t>
            </w:r>
          </w:p>
        </w:tc>
      </w:tr>
    </w:tbl>
    <w:p w:rsidR="00816974" w:rsidRPr="00816974" w:rsidRDefault="00816974" w:rsidP="00816974">
      <w:pPr>
        <w:spacing w:before="120" w:after="160" w:line="259" w:lineRule="auto"/>
        <w:ind w:firstLine="624"/>
        <w:jc w:val="both"/>
        <w:rPr>
          <w:rFonts w:eastAsiaTheme="minorHAnsi" w:cstheme="minorBidi"/>
        </w:rPr>
      </w:pPr>
      <w:r w:rsidRPr="00816974">
        <w:rPr>
          <w:rFonts w:eastAsiaTheme="minorHAnsi" w:cstheme="minorBidi"/>
        </w:rPr>
        <w:t>- Đánh giá về nguồn thu các loại lệ phí trên khi áp dụng chủ trương mức thu phí là 0 đồng khi thực hiện thủ tục hành chính thông qua dịch vụ công trực tuyến:</w:t>
      </w:r>
    </w:p>
    <w:p w:rsidR="00816974" w:rsidRPr="00816974" w:rsidRDefault="00816974" w:rsidP="00816974">
      <w:pPr>
        <w:spacing w:line="259" w:lineRule="auto"/>
        <w:ind w:left="6480" w:firstLine="720"/>
        <w:jc w:val="both"/>
        <w:rPr>
          <w:rFonts w:eastAsiaTheme="minorHAnsi" w:cstheme="minorBidi"/>
        </w:rPr>
      </w:pPr>
      <w:r w:rsidRPr="00816974">
        <w:rPr>
          <w:i/>
          <w:color w:val="C00000"/>
        </w:rPr>
        <w:t>Đvt: Triệu đồng</w:t>
      </w:r>
    </w:p>
    <w:tbl>
      <w:tblPr>
        <w:tblpPr w:leftFromText="180" w:rightFromText="180" w:vertAnchor="text" w:horzAnchor="margin" w:tblpX="-67" w:tblpY="127"/>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3095"/>
        <w:gridCol w:w="1530"/>
        <w:gridCol w:w="1440"/>
        <w:gridCol w:w="1440"/>
        <w:gridCol w:w="1440"/>
      </w:tblGrid>
      <w:tr w:rsidR="00816974" w:rsidRPr="00816974" w:rsidTr="00852F5B">
        <w:trPr>
          <w:trHeight w:val="379"/>
        </w:trPr>
        <w:tc>
          <w:tcPr>
            <w:tcW w:w="590" w:type="dxa"/>
            <w:shd w:val="clear" w:color="auto" w:fill="auto"/>
          </w:tcPr>
          <w:p w:rsidR="00816974" w:rsidRPr="00816974" w:rsidRDefault="00816974" w:rsidP="00816974">
            <w:pPr>
              <w:spacing w:before="120" w:after="160" w:line="259" w:lineRule="auto"/>
              <w:jc w:val="both"/>
              <w:rPr>
                <w:rFonts w:eastAsiaTheme="minorHAnsi" w:cstheme="minorBidi"/>
                <w:b/>
                <w:szCs w:val="22"/>
              </w:rPr>
            </w:pPr>
            <w:r w:rsidRPr="00816974">
              <w:rPr>
                <w:rFonts w:eastAsiaTheme="minorHAnsi" w:cstheme="minorBidi"/>
                <w:b/>
                <w:szCs w:val="22"/>
              </w:rPr>
              <w:t>TT</w:t>
            </w:r>
          </w:p>
        </w:tc>
        <w:tc>
          <w:tcPr>
            <w:tcW w:w="3095" w:type="dxa"/>
            <w:shd w:val="clear" w:color="auto" w:fill="auto"/>
          </w:tcPr>
          <w:p w:rsidR="00816974" w:rsidRPr="00816974" w:rsidRDefault="00816974" w:rsidP="00816974">
            <w:pPr>
              <w:spacing w:before="120" w:after="160" w:line="259" w:lineRule="auto"/>
              <w:jc w:val="center"/>
              <w:rPr>
                <w:rFonts w:eastAsiaTheme="minorHAnsi" w:cstheme="minorBidi"/>
                <w:b/>
                <w:szCs w:val="22"/>
              </w:rPr>
            </w:pPr>
            <w:r w:rsidRPr="00816974">
              <w:rPr>
                <w:rFonts w:eastAsiaTheme="minorHAnsi" w:cstheme="minorBidi"/>
                <w:b/>
                <w:szCs w:val="22"/>
              </w:rPr>
              <w:t>Nội dung</w:t>
            </w:r>
          </w:p>
        </w:tc>
        <w:tc>
          <w:tcPr>
            <w:tcW w:w="1530" w:type="dxa"/>
            <w:shd w:val="clear" w:color="auto" w:fill="auto"/>
          </w:tcPr>
          <w:p w:rsidR="00816974" w:rsidRPr="00816974" w:rsidRDefault="00816974" w:rsidP="00816974">
            <w:pPr>
              <w:spacing w:before="120" w:after="160" w:line="259" w:lineRule="auto"/>
              <w:jc w:val="center"/>
              <w:rPr>
                <w:rFonts w:eastAsiaTheme="minorHAnsi" w:cstheme="minorBidi"/>
                <w:b/>
                <w:sz w:val="26"/>
                <w:szCs w:val="26"/>
              </w:rPr>
            </w:pPr>
            <w:r w:rsidRPr="00816974">
              <w:rPr>
                <w:rFonts w:eastAsiaTheme="minorHAnsi" w:cstheme="minorBidi"/>
                <w:b/>
                <w:sz w:val="26"/>
                <w:szCs w:val="26"/>
              </w:rPr>
              <w:t>Năm 2020</w:t>
            </w:r>
          </w:p>
        </w:tc>
        <w:tc>
          <w:tcPr>
            <w:tcW w:w="1440" w:type="dxa"/>
            <w:shd w:val="clear" w:color="auto" w:fill="auto"/>
          </w:tcPr>
          <w:p w:rsidR="00816974" w:rsidRPr="00816974" w:rsidRDefault="00816974" w:rsidP="00816974">
            <w:pPr>
              <w:spacing w:before="120" w:after="160" w:line="259" w:lineRule="auto"/>
              <w:jc w:val="center"/>
              <w:rPr>
                <w:rFonts w:eastAsiaTheme="minorHAnsi" w:cstheme="minorBidi"/>
                <w:b/>
                <w:sz w:val="26"/>
                <w:szCs w:val="26"/>
              </w:rPr>
            </w:pPr>
            <w:r w:rsidRPr="00816974">
              <w:rPr>
                <w:rFonts w:eastAsiaTheme="minorHAnsi" w:cstheme="minorBidi"/>
                <w:b/>
                <w:sz w:val="26"/>
                <w:szCs w:val="26"/>
              </w:rPr>
              <w:t>Năm 2021</w:t>
            </w:r>
          </w:p>
        </w:tc>
        <w:tc>
          <w:tcPr>
            <w:tcW w:w="1440" w:type="dxa"/>
            <w:shd w:val="clear" w:color="auto" w:fill="auto"/>
          </w:tcPr>
          <w:p w:rsidR="00816974" w:rsidRPr="00816974" w:rsidRDefault="00816974" w:rsidP="00816974">
            <w:pPr>
              <w:spacing w:before="120" w:after="160" w:line="259" w:lineRule="auto"/>
              <w:jc w:val="center"/>
              <w:rPr>
                <w:rFonts w:eastAsiaTheme="minorHAnsi" w:cstheme="minorBidi"/>
                <w:b/>
                <w:sz w:val="26"/>
                <w:szCs w:val="26"/>
              </w:rPr>
            </w:pPr>
            <w:r w:rsidRPr="00816974">
              <w:rPr>
                <w:rFonts w:eastAsiaTheme="minorHAnsi" w:cstheme="minorBidi"/>
                <w:b/>
                <w:sz w:val="26"/>
                <w:szCs w:val="26"/>
              </w:rPr>
              <w:t>Năm 2022</w:t>
            </w:r>
          </w:p>
        </w:tc>
        <w:tc>
          <w:tcPr>
            <w:tcW w:w="1440" w:type="dxa"/>
            <w:shd w:val="clear" w:color="auto" w:fill="auto"/>
          </w:tcPr>
          <w:p w:rsidR="00816974" w:rsidRPr="00816974" w:rsidRDefault="00816974" w:rsidP="00816974">
            <w:pPr>
              <w:spacing w:before="120" w:after="160" w:line="259" w:lineRule="auto"/>
              <w:jc w:val="center"/>
              <w:rPr>
                <w:rFonts w:eastAsiaTheme="minorHAnsi" w:cstheme="minorBidi"/>
                <w:b/>
                <w:sz w:val="26"/>
                <w:szCs w:val="26"/>
              </w:rPr>
            </w:pPr>
            <w:r w:rsidRPr="00816974">
              <w:rPr>
                <w:rFonts w:eastAsiaTheme="minorHAnsi" w:cstheme="minorBidi"/>
                <w:b/>
                <w:sz w:val="26"/>
                <w:szCs w:val="26"/>
              </w:rPr>
              <w:t>Năm 2023</w:t>
            </w:r>
          </w:p>
        </w:tc>
      </w:tr>
      <w:tr w:rsidR="00816974" w:rsidRPr="00816974" w:rsidTr="00852F5B">
        <w:trPr>
          <w:trHeight w:val="379"/>
        </w:trPr>
        <w:tc>
          <w:tcPr>
            <w:tcW w:w="590" w:type="dxa"/>
            <w:shd w:val="clear" w:color="auto" w:fill="auto"/>
          </w:tcPr>
          <w:p w:rsidR="00816974" w:rsidRPr="00816974" w:rsidRDefault="00816974" w:rsidP="00816974">
            <w:pPr>
              <w:spacing w:before="120" w:after="160" w:line="259" w:lineRule="auto"/>
              <w:jc w:val="both"/>
              <w:rPr>
                <w:rFonts w:eastAsiaTheme="minorHAnsi" w:cstheme="minorBidi"/>
                <w:szCs w:val="22"/>
              </w:rPr>
            </w:pPr>
            <w:r w:rsidRPr="00816974">
              <w:rPr>
                <w:rFonts w:eastAsiaTheme="minorHAnsi" w:cstheme="minorBidi"/>
                <w:szCs w:val="22"/>
              </w:rPr>
              <w:t>A</w:t>
            </w:r>
          </w:p>
        </w:tc>
        <w:tc>
          <w:tcPr>
            <w:tcW w:w="3095" w:type="dxa"/>
            <w:shd w:val="clear" w:color="auto" w:fill="auto"/>
          </w:tcPr>
          <w:p w:rsidR="00816974" w:rsidRPr="00816974" w:rsidRDefault="00816974" w:rsidP="00816974">
            <w:pPr>
              <w:spacing w:before="120" w:line="259" w:lineRule="auto"/>
              <w:jc w:val="both"/>
              <w:rPr>
                <w:rFonts w:eastAsiaTheme="minorHAnsi" w:cstheme="minorBidi"/>
                <w:szCs w:val="22"/>
              </w:rPr>
            </w:pPr>
            <w:r w:rsidRPr="00816974">
              <w:rPr>
                <w:rFonts w:eastAsiaTheme="minorHAnsi" w:cstheme="minorBidi"/>
                <w:szCs w:val="22"/>
              </w:rPr>
              <w:t>Số thu của 06 loại lệ phí, trong đó:</w:t>
            </w:r>
          </w:p>
        </w:tc>
        <w:tc>
          <w:tcPr>
            <w:tcW w:w="1530" w:type="dxa"/>
            <w:shd w:val="clear" w:color="auto" w:fill="auto"/>
          </w:tcPr>
          <w:p w:rsidR="00816974" w:rsidRPr="00816974" w:rsidRDefault="00816974" w:rsidP="00816974">
            <w:pPr>
              <w:spacing w:before="120" w:line="259" w:lineRule="auto"/>
              <w:jc w:val="right"/>
              <w:rPr>
                <w:rFonts w:eastAsiaTheme="minorHAnsi" w:cstheme="minorBidi"/>
                <w:szCs w:val="22"/>
              </w:rPr>
            </w:pPr>
            <w:r w:rsidRPr="00816974">
              <w:rPr>
                <w:rFonts w:eastAsiaTheme="minorHAnsi" w:cstheme="minorBidi"/>
                <w:szCs w:val="22"/>
              </w:rPr>
              <w:t>40.083</w:t>
            </w:r>
          </w:p>
        </w:tc>
        <w:tc>
          <w:tcPr>
            <w:tcW w:w="1440" w:type="dxa"/>
            <w:shd w:val="clear" w:color="auto" w:fill="auto"/>
          </w:tcPr>
          <w:p w:rsidR="00816974" w:rsidRPr="00816974" w:rsidRDefault="00816974" w:rsidP="00816974">
            <w:pPr>
              <w:spacing w:before="120" w:line="259" w:lineRule="auto"/>
              <w:jc w:val="right"/>
              <w:rPr>
                <w:rFonts w:eastAsiaTheme="minorHAnsi" w:cstheme="minorBidi"/>
                <w:szCs w:val="22"/>
              </w:rPr>
            </w:pPr>
            <w:r w:rsidRPr="00816974">
              <w:rPr>
                <w:rFonts w:eastAsiaTheme="minorHAnsi" w:cstheme="minorBidi"/>
                <w:szCs w:val="22"/>
              </w:rPr>
              <w:t>36.064</w:t>
            </w:r>
          </w:p>
        </w:tc>
        <w:tc>
          <w:tcPr>
            <w:tcW w:w="1440" w:type="dxa"/>
            <w:shd w:val="clear" w:color="auto" w:fill="auto"/>
          </w:tcPr>
          <w:p w:rsidR="00816974" w:rsidRPr="00816974" w:rsidRDefault="00816974" w:rsidP="00816974">
            <w:pPr>
              <w:spacing w:before="120" w:line="259" w:lineRule="auto"/>
              <w:jc w:val="right"/>
              <w:rPr>
                <w:rFonts w:eastAsiaTheme="minorHAnsi" w:cstheme="minorBidi"/>
                <w:szCs w:val="22"/>
              </w:rPr>
            </w:pPr>
            <w:r w:rsidRPr="00816974">
              <w:rPr>
                <w:rFonts w:eastAsiaTheme="minorHAnsi" w:cstheme="minorBidi"/>
                <w:szCs w:val="22"/>
              </w:rPr>
              <w:t>51.230</w:t>
            </w:r>
          </w:p>
        </w:tc>
        <w:tc>
          <w:tcPr>
            <w:tcW w:w="1440" w:type="dxa"/>
            <w:shd w:val="clear" w:color="auto" w:fill="auto"/>
          </w:tcPr>
          <w:p w:rsidR="00816974" w:rsidRPr="00816974" w:rsidRDefault="00816974" w:rsidP="00816974">
            <w:pPr>
              <w:spacing w:before="120" w:line="259" w:lineRule="auto"/>
              <w:jc w:val="right"/>
              <w:rPr>
                <w:rFonts w:eastAsiaTheme="minorHAnsi" w:cstheme="minorBidi"/>
                <w:szCs w:val="22"/>
              </w:rPr>
            </w:pPr>
            <w:r w:rsidRPr="00816974">
              <w:rPr>
                <w:rFonts w:eastAsiaTheme="minorHAnsi" w:cstheme="minorBidi"/>
                <w:szCs w:val="22"/>
              </w:rPr>
              <w:t>48.628</w:t>
            </w:r>
          </w:p>
        </w:tc>
      </w:tr>
      <w:tr w:rsidR="00816974" w:rsidRPr="00816974" w:rsidTr="00852F5B">
        <w:trPr>
          <w:trHeight w:val="271"/>
        </w:trPr>
        <w:tc>
          <w:tcPr>
            <w:tcW w:w="590" w:type="dxa"/>
            <w:shd w:val="clear" w:color="auto" w:fill="auto"/>
          </w:tcPr>
          <w:p w:rsidR="00816974" w:rsidRPr="00816974" w:rsidRDefault="00816974" w:rsidP="00816974">
            <w:pPr>
              <w:spacing w:before="120" w:after="160" w:line="259" w:lineRule="auto"/>
              <w:jc w:val="both"/>
              <w:rPr>
                <w:rFonts w:eastAsiaTheme="minorHAnsi" w:cstheme="minorBidi"/>
                <w:szCs w:val="22"/>
              </w:rPr>
            </w:pPr>
          </w:p>
        </w:tc>
        <w:tc>
          <w:tcPr>
            <w:tcW w:w="3095" w:type="dxa"/>
            <w:shd w:val="clear" w:color="auto" w:fill="auto"/>
          </w:tcPr>
          <w:p w:rsidR="00816974" w:rsidRPr="00816974" w:rsidRDefault="00816974" w:rsidP="00816974">
            <w:pPr>
              <w:spacing w:before="120" w:line="259" w:lineRule="auto"/>
              <w:jc w:val="both"/>
              <w:rPr>
                <w:rFonts w:eastAsiaTheme="minorHAnsi" w:cstheme="minorBidi"/>
                <w:szCs w:val="22"/>
              </w:rPr>
            </w:pPr>
            <w:r w:rsidRPr="00816974">
              <w:rPr>
                <w:rFonts w:eastAsiaTheme="minorHAnsi" w:cstheme="minorBidi"/>
                <w:szCs w:val="22"/>
              </w:rPr>
              <w:t xml:space="preserve"> + Ngân sách trung ương</w:t>
            </w:r>
          </w:p>
        </w:tc>
        <w:tc>
          <w:tcPr>
            <w:tcW w:w="1530" w:type="dxa"/>
            <w:shd w:val="clear" w:color="auto" w:fill="auto"/>
          </w:tcPr>
          <w:p w:rsidR="00816974" w:rsidRPr="00816974" w:rsidRDefault="00816974" w:rsidP="00816974">
            <w:pPr>
              <w:spacing w:line="259" w:lineRule="auto"/>
              <w:jc w:val="right"/>
              <w:rPr>
                <w:rFonts w:eastAsiaTheme="minorHAnsi" w:cstheme="minorBidi"/>
                <w:bCs/>
                <w:color w:val="000000"/>
                <w:szCs w:val="22"/>
              </w:rPr>
            </w:pPr>
            <w:r w:rsidRPr="00816974">
              <w:rPr>
                <w:rFonts w:eastAsiaTheme="minorHAnsi" w:cstheme="minorBidi"/>
                <w:bCs/>
                <w:color w:val="000000"/>
                <w:szCs w:val="22"/>
              </w:rPr>
              <w:t>5.031</w:t>
            </w:r>
          </w:p>
          <w:p w:rsidR="00816974" w:rsidRPr="00816974" w:rsidRDefault="00816974" w:rsidP="00816974">
            <w:pPr>
              <w:spacing w:before="120" w:line="259" w:lineRule="auto"/>
              <w:jc w:val="right"/>
              <w:rPr>
                <w:rFonts w:eastAsiaTheme="minorHAnsi" w:cstheme="minorBidi"/>
                <w:szCs w:val="22"/>
              </w:rPr>
            </w:pPr>
          </w:p>
        </w:tc>
        <w:tc>
          <w:tcPr>
            <w:tcW w:w="1440" w:type="dxa"/>
            <w:shd w:val="clear" w:color="auto" w:fill="auto"/>
          </w:tcPr>
          <w:p w:rsidR="00816974" w:rsidRPr="00816974" w:rsidRDefault="00816974" w:rsidP="00816974">
            <w:pPr>
              <w:spacing w:line="259" w:lineRule="auto"/>
              <w:jc w:val="right"/>
              <w:rPr>
                <w:rFonts w:eastAsiaTheme="minorHAnsi" w:cstheme="minorBidi"/>
                <w:bCs/>
                <w:color w:val="000000"/>
                <w:szCs w:val="22"/>
              </w:rPr>
            </w:pPr>
            <w:r w:rsidRPr="00816974">
              <w:rPr>
                <w:rFonts w:eastAsiaTheme="minorHAnsi" w:cstheme="minorBidi"/>
                <w:bCs/>
                <w:color w:val="000000"/>
                <w:szCs w:val="22"/>
              </w:rPr>
              <w:t>3.734</w:t>
            </w:r>
          </w:p>
          <w:p w:rsidR="00816974" w:rsidRPr="00816974" w:rsidRDefault="00816974" w:rsidP="00816974">
            <w:pPr>
              <w:spacing w:before="120" w:line="259" w:lineRule="auto"/>
              <w:jc w:val="right"/>
              <w:rPr>
                <w:rFonts w:eastAsiaTheme="minorHAnsi" w:cstheme="minorBidi"/>
                <w:szCs w:val="22"/>
              </w:rPr>
            </w:pPr>
          </w:p>
        </w:tc>
        <w:tc>
          <w:tcPr>
            <w:tcW w:w="1440" w:type="dxa"/>
            <w:shd w:val="clear" w:color="auto" w:fill="auto"/>
          </w:tcPr>
          <w:p w:rsidR="00816974" w:rsidRPr="00816974" w:rsidRDefault="00816974" w:rsidP="00816974">
            <w:pPr>
              <w:spacing w:line="259" w:lineRule="auto"/>
              <w:jc w:val="right"/>
              <w:rPr>
                <w:rFonts w:eastAsiaTheme="minorHAnsi" w:cstheme="minorBidi"/>
                <w:bCs/>
                <w:color w:val="000000"/>
                <w:szCs w:val="22"/>
              </w:rPr>
            </w:pPr>
            <w:r w:rsidRPr="00816974">
              <w:rPr>
                <w:rFonts w:eastAsiaTheme="minorHAnsi" w:cstheme="minorBidi"/>
                <w:bCs/>
                <w:color w:val="000000"/>
                <w:szCs w:val="22"/>
              </w:rPr>
              <w:t>6.205</w:t>
            </w:r>
          </w:p>
          <w:p w:rsidR="00816974" w:rsidRPr="00816974" w:rsidRDefault="00816974" w:rsidP="00816974">
            <w:pPr>
              <w:spacing w:before="120" w:line="259" w:lineRule="auto"/>
              <w:jc w:val="right"/>
              <w:rPr>
                <w:rFonts w:eastAsiaTheme="minorHAnsi" w:cstheme="minorBidi"/>
                <w:szCs w:val="22"/>
              </w:rPr>
            </w:pPr>
          </w:p>
        </w:tc>
        <w:tc>
          <w:tcPr>
            <w:tcW w:w="1440" w:type="dxa"/>
            <w:shd w:val="clear" w:color="auto" w:fill="auto"/>
          </w:tcPr>
          <w:p w:rsidR="00816974" w:rsidRPr="00816974" w:rsidRDefault="00816974" w:rsidP="00816974">
            <w:pPr>
              <w:spacing w:line="259" w:lineRule="auto"/>
              <w:jc w:val="right"/>
              <w:rPr>
                <w:rFonts w:eastAsiaTheme="minorHAnsi" w:cstheme="minorBidi"/>
                <w:bCs/>
                <w:color w:val="000000"/>
                <w:szCs w:val="22"/>
              </w:rPr>
            </w:pPr>
            <w:r w:rsidRPr="00816974">
              <w:rPr>
                <w:rFonts w:eastAsiaTheme="minorHAnsi" w:cstheme="minorBidi"/>
                <w:bCs/>
                <w:color w:val="000000"/>
                <w:szCs w:val="22"/>
              </w:rPr>
              <w:t>4.913</w:t>
            </w:r>
          </w:p>
          <w:p w:rsidR="00816974" w:rsidRPr="00816974" w:rsidRDefault="00816974" w:rsidP="00816974">
            <w:pPr>
              <w:spacing w:before="120" w:line="259" w:lineRule="auto"/>
              <w:jc w:val="right"/>
              <w:rPr>
                <w:rFonts w:eastAsiaTheme="minorHAnsi" w:cstheme="minorBidi"/>
                <w:szCs w:val="22"/>
              </w:rPr>
            </w:pPr>
          </w:p>
        </w:tc>
      </w:tr>
      <w:tr w:rsidR="00816974" w:rsidRPr="00816974" w:rsidTr="00852F5B">
        <w:trPr>
          <w:trHeight w:val="70"/>
        </w:trPr>
        <w:tc>
          <w:tcPr>
            <w:tcW w:w="590" w:type="dxa"/>
            <w:shd w:val="clear" w:color="auto" w:fill="auto"/>
          </w:tcPr>
          <w:p w:rsidR="00816974" w:rsidRPr="00816974" w:rsidRDefault="00816974" w:rsidP="00816974">
            <w:pPr>
              <w:spacing w:before="120" w:after="160" w:line="259" w:lineRule="auto"/>
              <w:jc w:val="both"/>
              <w:rPr>
                <w:rFonts w:eastAsiaTheme="minorHAnsi" w:cstheme="minorBidi"/>
                <w:szCs w:val="22"/>
              </w:rPr>
            </w:pPr>
          </w:p>
        </w:tc>
        <w:tc>
          <w:tcPr>
            <w:tcW w:w="3095" w:type="dxa"/>
            <w:shd w:val="clear" w:color="auto" w:fill="auto"/>
          </w:tcPr>
          <w:p w:rsidR="00816974" w:rsidRPr="00816974" w:rsidRDefault="00816974" w:rsidP="00816974">
            <w:pPr>
              <w:spacing w:before="120" w:line="259" w:lineRule="auto"/>
              <w:jc w:val="both"/>
              <w:rPr>
                <w:rFonts w:eastAsiaTheme="minorHAnsi" w:cstheme="minorBidi"/>
                <w:szCs w:val="22"/>
              </w:rPr>
            </w:pPr>
            <w:r w:rsidRPr="00816974">
              <w:rPr>
                <w:rFonts w:eastAsiaTheme="minorHAnsi" w:cstheme="minorBidi"/>
                <w:szCs w:val="22"/>
              </w:rPr>
              <w:t xml:space="preserve"> + Ngân sách địa phương</w:t>
            </w:r>
          </w:p>
        </w:tc>
        <w:tc>
          <w:tcPr>
            <w:tcW w:w="1530" w:type="dxa"/>
            <w:shd w:val="clear" w:color="auto" w:fill="auto"/>
          </w:tcPr>
          <w:p w:rsidR="00816974" w:rsidRPr="00895B2A" w:rsidRDefault="00816974" w:rsidP="00895B2A">
            <w:pPr>
              <w:spacing w:line="259" w:lineRule="auto"/>
              <w:jc w:val="right"/>
              <w:rPr>
                <w:rFonts w:eastAsiaTheme="minorHAnsi" w:cstheme="minorBidi"/>
                <w:bCs/>
                <w:color w:val="000000"/>
                <w:szCs w:val="22"/>
              </w:rPr>
            </w:pPr>
            <w:r w:rsidRPr="00816974">
              <w:rPr>
                <w:rFonts w:eastAsiaTheme="minorHAnsi" w:cstheme="minorBidi"/>
                <w:bCs/>
                <w:color w:val="000000"/>
                <w:szCs w:val="22"/>
              </w:rPr>
              <w:t>35.052</w:t>
            </w:r>
          </w:p>
        </w:tc>
        <w:tc>
          <w:tcPr>
            <w:tcW w:w="1440" w:type="dxa"/>
            <w:shd w:val="clear" w:color="auto" w:fill="auto"/>
          </w:tcPr>
          <w:p w:rsidR="00816974" w:rsidRPr="00895B2A" w:rsidRDefault="00816974" w:rsidP="00895B2A">
            <w:pPr>
              <w:spacing w:line="259" w:lineRule="auto"/>
              <w:jc w:val="right"/>
              <w:rPr>
                <w:rFonts w:eastAsiaTheme="minorHAnsi" w:cstheme="minorBidi"/>
                <w:bCs/>
                <w:color w:val="000000"/>
                <w:szCs w:val="22"/>
              </w:rPr>
            </w:pPr>
            <w:r w:rsidRPr="00816974">
              <w:rPr>
                <w:rFonts w:eastAsiaTheme="minorHAnsi" w:cstheme="minorBidi"/>
                <w:bCs/>
                <w:color w:val="000000"/>
                <w:szCs w:val="22"/>
              </w:rPr>
              <w:t>32.330</w:t>
            </w:r>
          </w:p>
        </w:tc>
        <w:tc>
          <w:tcPr>
            <w:tcW w:w="1440" w:type="dxa"/>
            <w:shd w:val="clear" w:color="auto" w:fill="auto"/>
          </w:tcPr>
          <w:p w:rsidR="00816974" w:rsidRPr="00895B2A" w:rsidRDefault="00816974" w:rsidP="00895B2A">
            <w:pPr>
              <w:spacing w:line="259" w:lineRule="auto"/>
              <w:jc w:val="right"/>
              <w:rPr>
                <w:rFonts w:eastAsiaTheme="minorHAnsi" w:cstheme="minorBidi"/>
                <w:bCs/>
                <w:color w:val="000000"/>
                <w:szCs w:val="22"/>
              </w:rPr>
            </w:pPr>
            <w:r w:rsidRPr="00816974">
              <w:rPr>
                <w:rFonts w:eastAsiaTheme="minorHAnsi" w:cstheme="minorBidi"/>
                <w:bCs/>
                <w:color w:val="000000"/>
                <w:szCs w:val="22"/>
              </w:rPr>
              <w:t>45.025</w:t>
            </w:r>
          </w:p>
        </w:tc>
        <w:tc>
          <w:tcPr>
            <w:tcW w:w="1440" w:type="dxa"/>
            <w:shd w:val="clear" w:color="auto" w:fill="auto"/>
          </w:tcPr>
          <w:p w:rsidR="00816974" w:rsidRPr="00895B2A" w:rsidRDefault="00816974" w:rsidP="00895B2A">
            <w:pPr>
              <w:spacing w:line="259" w:lineRule="auto"/>
              <w:jc w:val="right"/>
              <w:rPr>
                <w:rFonts w:eastAsiaTheme="minorHAnsi" w:cstheme="minorBidi"/>
                <w:bCs/>
                <w:color w:val="000000"/>
                <w:szCs w:val="22"/>
              </w:rPr>
            </w:pPr>
            <w:r w:rsidRPr="00816974">
              <w:rPr>
                <w:rFonts w:eastAsiaTheme="minorHAnsi" w:cstheme="minorBidi"/>
                <w:bCs/>
                <w:color w:val="000000"/>
                <w:szCs w:val="22"/>
              </w:rPr>
              <w:t>43.715</w:t>
            </w:r>
          </w:p>
        </w:tc>
      </w:tr>
      <w:tr w:rsidR="00816974" w:rsidRPr="00816974" w:rsidTr="00852F5B">
        <w:trPr>
          <w:trHeight w:val="114"/>
        </w:trPr>
        <w:tc>
          <w:tcPr>
            <w:tcW w:w="590" w:type="dxa"/>
            <w:shd w:val="clear" w:color="auto" w:fill="auto"/>
          </w:tcPr>
          <w:p w:rsidR="00816974" w:rsidRPr="00816974" w:rsidRDefault="00816974" w:rsidP="00816974">
            <w:pPr>
              <w:spacing w:before="120" w:after="160" w:line="259" w:lineRule="auto"/>
              <w:jc w:val="both"/>
              <w:rPr>
                <w:rFonts w:eastAsiaTheme="minorHAnsi" w:cstheme="minorBidi"/>
                <w:szCs w:val="22"/>
              </w:rPr>
            </w:pPr>
            <w:r w:rsidRPr="00816974">
              <w:rPr>
                <w:rFonts w:eastAsiaTheme="minorHAnsi" w:cstheme="minorBidi"/>
                <w:szCs w:val="22"/>
              </w:rPr>
              <w:lastRenderedPageBreak/>
              <w:t>B</w:t>
            </w:r>
          </w:p>
        </w:tc>
        <w:tc>
          <w:tcPr>
            <w:tcW w:w="3095" w:type="dxa"/>
            <w:shd w:val="clear" w:color="auto" w:fill="auto"/>
          </w:tcPr>
          <w:p w:rsidR="00816974" w:rsidRPr="00816974" w:rsidRDefault="00816974" w:rsidP="00816974">
            <w:pPr>
              <w:spacing w:before="120" w:line="259" w:lineRule="auto"/>
              <w:jc w:val="both"/>
              <w:rPr>
                <w:rFonts w:eastAsiaTheme="minorHAnsi" w:cstheme="minorBidi"/>
                <w:szCs w:val="22"/>
              </w:rPr>
            </w:pPr>
            <w:r w:rsidRPr="00816974">
              <w:rPr>
                <w:rFonts w:eastAsiaTheme="minorHAnsi" w:cstheme="minorBidi"/>
                <w:szCs w:val="22"/>
              </w:rPr>
              <w:t>Tổng số thu phí, lệ phí (không kể lệ phí trước bạ)</w:t>
            </w:r>
          </w:p>
        </w:tc>
        <w:tc>
          <w:tcPr>
            <w:tcW w:w="1530" w:type="dxa"/>
            <w:shd w:val="clear" w:color="auto" w:fill="auto"/>
          </w:tcPr>
          <w:p w:rsidR="00816974" w:rsidRPr="00816974" w:rsidRDefault="00816974" w:rsidP="00816974">
            <w:pPr>
              <w:spacing w:line="259" w:lineRule="auto"/>
              <w:jc w:val="right"/>
              <w:rPr>
                <w:rFonts w:eastAsiaTheme="minorHAnsi" w:cstheme="minorBidi"/>
                <w:color w:val="000000"/>
                <w:szCs w:val="22"/>
              </w:rPr>
            </w:pPr>
            <w:r w:rsidRPr="00816974">
              <w:rPr>
                <w:rFonts w:eastAsiaTheme="minorHAnsi" w:cstheme="minorBidi"/>
                <w:color w:val="000000"/>
                <w:szCs w:val="22"/>
              </w:rPr>
              <w:t>4.736.038</w:t>
            </w:r>
          </w:p>
          <w:p w:rsidR="00816974" w:rsidRPr="00816974" w:rsidRDefault="00816974" w:rsidP="00816974">
            <w:pPr>
              <w:spacing w:before="120" w:line="259" w:lineRule="auto"/>
              <w:jc w:val="right"/>
              <w:rPr>
                <w:rFonts w:eastAsiaTheme="minorHAnsi" w:cstheme="minorBidi"/>
                <w:szCs w:val="22"/>
              </w:rPr>
            </w:pPr>
          </w:p>
        </w:tc>
        <w:tc>
          <w:tcPr>
            <w:tcW w:w="1440" w:type="dxa"/>
            <w:shd w:val="clear" w:color="auto" w:fill="auto"/>
          </w:tcPr>
          <w:p w:rsidR="00816974" w:rsidRPr="00816974" w:rsidRDefault="00816974" w:rsidP="00816974">
            <w:pPr>
              <w:spacing w:line="259" w:lineRule="auto"/>
              <w:jc w:val="right"/>
              <w:rPr>
                <w:rFonts w:eastAsiaTheme="minorHAnsi" w:cstheme="minorBidi"/>
                <w:color w:val="000000"/>
                <w:szCs w:val="22"/>
              </w:rPr>
            </w:pPr>
            <w:r w:rsidRPr="00816974">
              <w:rPr>
                <w:rFonts w:eastAsiaTheme="minorHAnsi" w:cstheme="minorBidi"/>
                <w:color w:val="000000"/>
                <w:szCs w:val="22"/>
              </w:rPr>
              <w:t>3.978.249</w:t>
            </w:r>
          </w:p>
          <w:p w:rsidR="00816974" w:rsidRPr="00816974" w:rsidRDefault="00816974" w:rsidP="00816974">
            <w:pPr>
              <w:spacing w:before="120" w:line="259" w:lineRule="auto"/>
              <w:jc w:val="right"/>
              <w:rPr>
                <w:rFonts w:eastAsiaTheme="minorHAnsi" w:cstheme="minorBidi"/>
                <w:szCs w:val="22"/>
              </w:rPr>
            </w:pPr>
          </w:p>
        </w:tc>
        <w:tc>
          <w:tcPr>
            <w:tcW w:w="1440" w:type="dxa"/>
            <w:shd w:val="clear" w:color="auto" w:fill="auto"/>
          </w:tcPr>
          <w:p w:rsidR="00816974" w:rsidRPr="00816974" w:rsidRDefault="00816974" w:rsidP="00816974">
            <w:pPr>
              <w:spacing w:line="259" w:lineRule="auto"/>
              <w:jc w:val="right"/>
              <w:rPr>
                <w:rFonts w:eastAsiaTheme="minorHAnsi" w:cstheme="minorBidi"/>
                <w:color w:val="000000"/>
                <w:szCs w:val="22"/>
              </w:rPr>
            </w:pPr>
            <w:r w:rsidRPr="00816974">
              <w:rPr>
                <w:rFonts w:eastAsiaTheme="minorHAnsi" w:cstheme="minorBidi"/>
                <w:color w:val="000000"/>
                <w:szCs w:val="22"/>
              </w:rPr>
              <w:t>6.983.703</w:t>
            </w:r>
          </w:p>
          <w:p w:rsidR="00816974" w:rsidRPr="00816974" w:rsidRDefault="00816974" w:rsidP="00816974">
            <w:pPr>
              <w:spacing w:before="120" w:line="259" w:lineRule="auto"/>
              <w:jc w:val="right"/>
              <w:rPr>
                <w:rFonts w:eastAsiaTheme="minorHAnsi" w:cstheme="minorBidi"/>
                <w:szCs w:val="22"/>
              </w:rPr>
            </w:pPr>
          </w:p>
        </w:tc>
        <w:tc>
          <w:tcPr>
            <w:tcW w:w="1440" w:type="dxa"/>
            <w:shd w:val="clear" w:color="auto" w:fill="auto"/>
          </w:tcPr>
          <w:p w:rsidR="00816974" w:rsidRPr="00816974" w:rsidRDefault="00816974" w:rsidP="00816974">
            <w:pPr>
              <w:spacing w:line="259" w:lineRule="auto"/>
              <w:jc w:val="right"/>
              <w:rPr>
                <w:rFonts w:eastAsiaTheme="minorHAnsi" w:cstheme="minorBidi"/>
                <w:color w:val="000000"/>
                <w:szCs w:val="22"/>
              </w:rPr>
            </w:pPr>
            <w:r w:rsidRPr="00816974">
              <w:rPr>
                <w:rFonts w:eastAsiaTheme="minorHAnsi" w:cstheme="minorBidi"/>
                <w:color w:val="000000"/>
                <w:szCs w:val="22"/>
              </w:rPr>
              <w:t>7.602.950</w:t>
            </w:r>
          </w:p>
          <w:p w:rsidR="00816974" w:rsidRPr="00816974" w:rsidRDefault="00816974" w:rsidP="00816974">
            <w:pPr>
              <w:spacing w:before="120" w:line="259" w:lineRule="auto"/>
              <w:jc w:val="right"/>
              <w:rPr>
                <w:rFonts w:eastAsiaTheme="minorHAnsi" w:cstheme="minorBidi"/>
                <w:szCs w:val="22"/>
              </w:rPr>
            </w:pPr>
          </w:p>
        </w:tc>
      </w:tr>
      <w:tr w:rsidR="00816974" w:rsidRPr="00816974" w:rsidTr="00852F5B">
        <w:trPr>
          <w:trHeight w:val="396"/>
        </w:trPr>
        <w:tc>
          <w:tcPr>
            <w:tcW w:w="590" w:type="dxa"/>
            <w:shd w:val="clear" w:color="auto" w:fill="auto"/>
          </w:tcPr>
          <w:p w:rsidR="00816974" w:rsidRPr="00816974" w:rsidRDefault="00816974" w:rsidP="00816974">
            <w:pPr>
              <w:spacing w:before="120" w:after="160" w:line="259" w:lineRule="auto"/>
              <w:jc w:val="both"/>
              <w:rPr>
                <w:rFonts w:eastAsiaTheme="minorHAnsi" w:cstheme="minorBidi"/>
                <w:szCs w:val="22"/>
              </w:rPr>
            </w:pPr>
            <w:r w:rsidRPr="00816974">
              <w:rPr>
                <w:rFonts w:eastAsiaTheme="minorHAnsi" w:cstheme="minorBidi"/>
                <w:szCs w:val="22"/>
              </w:rPr>
              <w:t>C</w:t>
            </w:r>
          </w:p>
        </w:tc>
        <w:tc>
          <w:tcPr>
            <w:tcW w:w="3095" w:type="dxa"/>
            <w:shd w:val="clear" w:color="auto" w:fill="auto"/>
          </w:tcPr>
          <w:p w:rsidR="00816974" w:rsidRPr="00816974" w:rsidRDefault="00816974" w:rsidP="00816974">
            <w:pPr>
              <w:spacing w:before="120" w:line="259" w:lineRule="auto"/>
              <w:jc w:val="both"/>
              <w:rPr>
                <w:rFonts w:eastAsiaTheme="minorHAnsi" w:cstheme="minorBidi"/>
                <w:szCs w:val="22"/>
              </w:rPr>
            </w:pPr>
            <w:r w:rsidRPr="00816974">
              <w:rPr>
                <w:rFonts w:eastAsiaTheme="minorHAnsi" w:cstheme="minorBidi"/>
                <w:szCs w:val="22"/>
              </w:rPr>
              <w:t>Chiếm tỷ lệ (A/B)</w:t>
            </w:r>
          </w:p>
        </w:tc>
        <w:tc>
          <w:tcPr>
            <w:tcW w:w="1530" w:type="dxa"/>
            <w:shd w:val="clear" w:color="auto" w:fill="auto"/>
          </w:tcPr>
          <w:p w:rsidR="00816974" w:rsidRPr="00816974" w:rsidRDefault="00816974" w:rsidP="00816974">
            <w:pPr>
              <w:spacing w:line="259" w:lineRule="auto"/>
              <w:jc w:val="right"/>
              <w:rPr>
                <w:rFonts w:eastAsiaTheme="minorHAnsi" w:cstheme="minorBidi"/>
                <w:color w:val="000000"/>
                <w:szCs w:val="22"/>
              </w:rPr>
            </w:pPr>
            <w:r w:rsidRPr="00816974">
              <w:rPr>
                <w:rFonts w:eastAsiaTheme="minorHAnsi" w:cstheme="minorBidi"/>
                <w:color w:val="000000"/>
                <w:szCs w:val="22"/>
              </w:rPr>
              <w:t>0,85%</w:t>
            </w:r>
          </w:p>
          <w:p w:rsidR="00816974" w:rsidRPr="00816974" w:rsidRDefault="00816974" w:rsidP="00816974">
            <w:pPr>
              <w:spacing w:before="120" w:line="259" w:lineRule="auto"/>
              <w:jc w:val="right"/>
              <w:rPr>
                <w:rFonts w:eastAsiaTheme="minorHAnsi" w:cstheme="minorBidi"/>
                <w:szCs w:val="22"/>
              </w:rPr>
            </w:pPr>
          </w:p>
        </w:tc>
        <w:tc>
          <w:tcPr>
            <w:tcW w:w="1440" w:type="dxa"/>
            <w:shd w:val="clear" w:color="auto" w:fill="auto"/>
          </w:tcPr>
          <w:p w:rsidR="00816974" w:rsidRPr="00816974" w:rsidRDefault="00816974" w:rsidP="00816974">
            <w:pPr>
              <w:spacing w:line="259" w:lineRule="auto"/>
              <w:jc w:val="right"/>
              <w:rPr>
                <w:rFonts w:eastAsiaTheme="minorHAnsi" w:cstheme="minorBidi"/>
                <w:szCs w:val="22"/>
              </w:rPr>
            </w:pPr>
            <w:r w:rsidRPr="00816974">
              <w:rPr>
                <w:rFonts w:eastAsiaTheme="minorHAnsi" w:cstheme="minorBidi"/>
                <w:color w:val="000000"/>
                <w:szCs w:val="22"/>
              </w:rPr>
              <w:t>0,91%</w:t>
            </w:r>
          </w:p>
        </w:tc>
        <w:tc>
          <w:tcPr>
            <w:tcW w:w="1440" w:type="dxa"/>
            <w:shd w:val="clear" w:color="auto" w:fill="auto"/>
          </w:tcPr>
          <w:p w:rsidR="00816974" w:rsidRPr="00895B2A" w:rsidRDefault="00816974" w:rsidP="00895B2A">
            <w:pPr>
              <w:spacing w:line="259" w:lineRule="auto"/>
              <w:jc w:val="right"/>
              <w:rPr>
                <w:rFonts w:eastAsiaTheme="minorHAnsi" w:cstheme="minorBidi"/>
                <w:color w:val="000000"/>
                <w:szCs w:val="22"/>
              </w:rPr>
            </w:pPr>
            <w:r w:rsidRPr="00816974">
              <w:rPr>
                <w:rFonts w:eastAsiaTheme="minorHAnsi" w:cstheme="minorBidi"/>
                <w:color w:val="000000"/>
                <w:szCs w:val="22"/>
              </w:rPr>
              <w:t>0,73%</w:t>
            </w:r>
          </w:p>
        </w:tc>
        <w:tc>
          <w:tcPr>
            <w:tcW w:w="1440" w:type="dxa"/>
            <w:shd w:val="clear" w:color="auto" w:fill="auto"/>
          </w:tcPr>
          <w:p w:rsidR="00816974" w:rsidRPr="00816974" w:rsidRDefault="00816974" w:rsidP="00816974">
            <w:pPr>
              <w:spacing w:line="259" w:lineRule="auto"/>
              <w:jc w:val="right"/>
              <w:rPr>
                <w:rFonts w:eastAsiaTheme="minorHAnsi" w:cstheme="minorBidi"/>
                <w:color w:val="000000"/>
                <w:szCs w:val="22"/>
              </w:rPr>
            </w:pPr>
            <w:r w:rsidRPr="00816974">
              <w:rPr>
                <w:rFonts w:eastAsiaTheme="minorHAnsi" w:cstheme="minorBidi"/>
                <w:color w:val="000000"/>
                <w:szCs w:val="22"/>
              </w:rPr>
              <w:t>0,64%</w:t>
            </w:r>
          </w:p>
          <w:p w:rsidR="00816974" w:rsidRPr="00816974" w:rsidRDefault="00816974" w:rsidP="00816974">
            <w:pPr>
              <w:spacing w:before="120" w:line="259" w:lineRule="auto"/>
              <w:jc w:val="right"/>
              <w:rPr>
                <w:rFonts w:eastAsiaTheme="minorHAnsi" w:cstheme="minorBidi"/>
                <w:szCs w:val="22"/>
              </w:rPr>
            </w:pPr>
          </w:p>
        </w:tc>
      </w:tr>
    </w:tbl>
    <w:p w:rsidR="00816974" w:rsidRPr="00816974" w:rsidRDefault="00816974" w:rsidP="00816974">
      <w:pPr>
        <w:spacing w:before="120" w:line="264" w:lineRule="auto"/>
        <w:ind w:firstLine="547"/>
        <w:jc w:val="both"/>
        <w:rPr>
          <w:rFonts w:eastAsiaTheme="minorHAnsi" w:cstheme="minorBidi"/>
        </w:rPr>
      </w:pPr>
      <w:r w:rsidRPr="00816974">
        <w:rPr>
          <w:rFonts w:eastAsiaTheme="minorHAnsi" w:cstheme="minorBidi"/>
        </w:rPr>
        <w:lastRenderedPageBreak/>
        <w:t>Số thu của 06 loại lệ phí trên chiếm tỷ trọng bình quân là 0,76% trong tổng số thu phí, lệ phí. Khi thu 06 loại lệ phí trên với mức 0 đồng thì nguồn thu ngân sách Thành phố sẽ giảm khoảng 43 - 45 tỷ đồng/năm (theo số liệu năm 2022 và 2023).</w:t>
      </w:r>
    </w:p>
    <w:p w:rsidR="0023593A" w:rsidRDefault="0023593A" w:rsidP="00363493">
      <w:pPr>
        <w:shd w:val="clear" w:color="auto" w:fill="FFFFFF"/>
        <w:spacing w:before="120" w:line="288" w:lineRule="auto"/>
        <w:ind w:firstLine="567"/>
        <w:jc w:val="both"/>
        <w:rPr>
          <w:color w:val="000000" w:themeColor="text1"/>
        </w:rPr>
      </w:pPr>
      <w:r>
        <w:rPr>
          <w:b/>
          <w:color w:val="000000" w:themeColor="text1"/>
        </w:rPr>
        <w:t xml:space="preserve">1.4.2. </w:t>
      </w:r>
      <w:r w:rsidRPr="009B5039">
        <w:rPr>
          <w:b/>
          <w:color w:val="000000" w:themeColor="text1"/>
        </w:rPr>
        <w:t>Tác động về xã hội:</w:t>
      </w:r>
      <w:r w:rsidRPr="009B5039">
        <w:rPr>
          <w:color w:val="000000" w:themeColor="text1"/>
        </w:rPr>
        <w:t xml:space="preserve"> </w:t>
      </w:r>
    </w:p>
    <w:p w:rsidR="0023593A" w:rsidRPr="0002570D" w:rsidRDefault="0023593A" w:rsidP="00363493">
      <w:pPr>
        <w:shd w:val="clear" w:color="auto" w:fill="FFFFFF"/>
        <w:spacing w:before="120" w:line="288" w:lineRule="auto"/>
        <w:ind w:firstLine="567"/>
        <w:jc w:val="both"/>
        <w:rPr>
          <w:color w:val="000000" w:themeColor="text1"/>
          <w:lang w:val="vi-VN"/>
        </w:rPr>
      </w:pPr>
      <w:r>
        <w:rPr>
          <w:color w:val="000000" w:themeColor="text1"/>
        </w:rPr>
        <w:t xml:space="preserve">a) </w:t>
      </w:r>
      <w:r w:rsidRPr="0002570D">
        <w:rPr>
          <w:color w:val="000000" w:themeColor="text1"/>
          <w:lang w:val="vi-VN"/>
        </w:rPr>
        <w:t>Lợi ích</w:t>
      </w:r>
      <w:r w:rsidR="008B057B">
        <w:rPr>
          <w:color w:val="000000" w:themeColor="text1"/>
          <w:lang w:val="vi-VN"/>
        </w:rPr>
        <w:t xml:space="preserve"> của tổ chức, cá nhân khi thực </w:t>
      </w:r>
      <w:r w:rsidR="008B057B">
        <w:rPr>
          <w:color w:val="000000" w:themeColor="text1"/>
        </w:rPr>
        <w:t>hiện dịch vụ công trực tuyến</w:t>
      </w:r>
      <w:r w:rsidRPr="0002570D">
        <w:rPr>
          <w:color w:val="000000" w:themeColor="text1"/>
          <w:lang w:val="vi-VN"/>
        </w:rPr>
        <w:t>:</w:t>
      </w:r>
    </w:p>
    <w:p w:rsidR="00D21236" w:rsidRDefault="006E5BED" w:rsidP="00EF5400">
      <w:pPr>
        <w:spacing w:before="120" w:line="312" w:lineRule="auto"/>
        <w:ind w:firstLine="567"/>
        <w:jc w:val="both"/>
        <w:rPr>
          <w:shd w:val="clear" w:color="auto" w:fill="FFFFFF"/>
        </w:rPr>
      </w:pPr>
      <w:r>
        <w:rPr>
          <w:color w:val="0000FF"/>
        </w:rPr>
        <w:t>Đẩy mạnh việc tiếp cận</w:t>
      </w:r>
      <w:r w:rsidR="00D21236" w:rsidRPr="001712C8">
        <w:rPr>
          <w:color w:val="0000FF"/>
        </w:rPr>
        <w:t xml:space="preserve"> công nghệ thông tin, khuyến khích tham gia sử dụng dịch vụ công trực tuyến, </w:t>
      </w:r>
      <w:r w:rsidR="00D21236" w:rsidRPr="001712C8">
        <w:t xml:space="preserve">sẽ giúp cho </w:t>
      </w:r>
      <w:r>
        <w:t>tổ chức, cá nhân</w:t>
      </w:r>
      <w:bookmarkStart w:id="0" w:name="_GoBack"/>
      <w:bookmarkEnd w:id="0"/>
      <w:r w:rsidR="00D21236" w:rsidRPr="001712C8">
        <w:t xml:space="preserve"> tiết kiệm thời gian, chi phí và v</w:t>
      </w:r>
      <w:r w:rsidR="00D21236" w:rsidRPr="001712C8">
        <w:rPr>
          <w:shd w:val="clear" w:color="auto" w:fill="FFFFFF"/>
        </w:rPr>
        <w:t>iệc cung cấp dịch vụ công trực tuyến giúp cơ quan nhà nước giảm tải áp lực công việc, giải quyết hồ sơ nhanh hơn, thuận tiện và khoa học hơn.</w:t>
      </w:r>
    </w:p>
    <w:p w:rsidR="0023593A" w:rsidRPr="0096444C" w:rsidRDefault="0023593A" w:rsidP="00EF5400">
      <w:pPr>
        <w:spacing w:before="120" w:line="312" w:lineRule="auto"/>
        <w:ind w:firstLine="567"/>
        <w:jc w:val="both"/>
        <w:rPr>
          <w:color w:val="000000"/>
          <w:lang w:val="vi-VN"/>
        </w:rPr>
      </w:pPr>
      <w:r>
        <w:rPr>
          <w:color w:val="000000"/>
        </w:rPr>
        <w:t xml:space="preserve">b) </w:t>
      </w:r>
      <w:r w:rsidRPr="0096444C">
        <w:rPr>
          <w:color w:val="000000"/>
          <w:lang w:val="vi-VN"/>
        </w:rPr>
        <w:t xml:space="preserve">Đánh giá khả năng nộp </w:t>
      </w:r>
      <w:r w:rsidR="008B057B">
        <w:rPr>
          <w:color w:val="000000"/>
        </w:rPr>
        <w:t xml:space="preserve">lệ </w:t>
      </w:r>
      <w:r w:rsidRPr="0096444C">
        <w:rPr>
          <w:color w:val="000000"/>
          <w:lang w:val="vi-VN"/>
        </w:rPr>
        <w:t>phí của tổ chức, cá nhân:</w:t>
      </w:r>
    </w:p>
    <w:p w:rsidR="0023593A" w:rsidRPr="00780BE5" w:rsidRDefault="00D21236" w:rsidP="00EF5400">
      <w:pPr>
        <w:spacing w:before="120" w:line="312" w:lineRule="auto"/>
        <w:ind w:firstLine="547"/>
        <w:jc w:val="both"/>
        <w:rPr>
          <w:rFonts w:eastAsiaTheme="minorHAnsi"/>
        </w:rPr>
      </w:pPr>
      <w:r w:rsidRPr="00D21236">
        <w:rPr>
          <w:rFonts w:eastAsiaTheme="minorHAnsi"/>
          <w:shd w:val="clear" w:color="auto" w:fill="FFFFFF"/>
        </w:rPr>
        <w:t xml:space="preserve">Mức thu lệ phí thuộc thẩm quyền quyết định của Hội đồng nhân dân Thành phố </w:t>
      </w:r>
      <w:r w:rsidRPr="00D21236">
        <w:rPr>
          <w:rFonts w:ascii="Times" w:hAnsi="Times" w:cs="Calibri"/>
          <w:color w:val="000000"/>
        </w:rPr>
        <w:t xml:space="preserve">Hồ Chí Minh </w:t>
      </w:r>
      <w:r w:rsidR="008B057B">
        <w:rPr>
          <w:rFonts w:ascii="Times" w:hAnsi="Times" w:cs="Calibri"/>
          <w:color w:val="000000"/>
        </w:rPr>
        <w:t xml:space="preserve">phù hợp với </w:t>
      </w:r>
      <w:r w:rsidRPr="00D21236">
        <w:rPr>
          <w:rFonts w:eastAsiaTheme="minorHAnsi"/>
          <w:shd w:val="clear" w:color="auto" w:fill="FFFFFF"/>
        </w:rPr>
        <w:t>mức sống của ngườ</w:t>
      </w:r>
      <w:r>
        <w:rPr>
          <w:rFonts w:eastAsiaTheme="minorHAnsi"/>
          <w:shd w:val="clear" w:color="auto" w:fill="FFFFFF"/>
        </w:rPr>
        <w:t>i dân.</w:t>
      </w:r>
    </w:p>
    <w:p w:rsidR="0023593A" w:rsidRPr="008458D4" w:rsidRDefault="0023593A" w:rsidP="00EF5400">
      <w:pPr>
        <w:pStyle w:val="ListParagraph"/>
        <w:shd w:val="clear" w:color="auto" w:fill="FFFFFF"/>
        <w:spacing w:before="120" w:line="312" w:lineRule="auto"/>
        <w:ind w:left="540"/>
        <w:jc w:val="both"/>
        <w:textAlignment w:val="baseline"/>
        <w:rPr>
          <w:rStyle w:val="Emphasis"/>
          <w:rFonts w:ascii="Times New Roman" w:hAnsi="Times New Roman"/>
          <w:i w:val="0"/>
          <w:color w:val="000000" w:themeColor="text1"/>
          <w:sz w:val="28"/>
          <w:szCs w:val="28"/>
          <w:bdr w:val="none" w:sz="0" w:space="0" w:color="auto" w:frame="1"/>
          <w:shd w:val="clear" w:color="auto" w:fill="FFFFFF"/>
        </w:rPr>
      </w:pPr>
      <w:r w:rsidRPr="00A33C90">
        <w:rPr>
          <w:rFonts w:ascii="Times New Roman" w:hAnsi="Times New Roman"/>
          <w:b/>
          <w:color w:val="000000" w:themeColor="text1"/>
          <w:sz w:val="28"/>
          <w:szCs w:val="28"/>
        </w:rPr>
        <w:t xml:space="preserve">1.4.3. </w:t>
      </w:r>
      <w:r w:rsidRPr="008458D4">
        <w:rPr>
          <w:rStyle w:val="Emphasis"/>
          <w:rFonts w:ascii="Times New Roman" w:hAnsi="Times New Roman"/>
          <w:b/>
          <w:i w:val="0"/>
          <w:color w:val="000000" w:themeColor="text1"/>
          <w:sz w:val="28"/>
          <w:szCs w:val="28"/>
          <w:bdr w:val="none" w:sz="0" w:space="0" w:color="auto" w:frame="1"/>
          <w:shd w:val="clear" w:color="auto" w:fill="FFFFFF"/>
        </w:rPr>
        <w:t>Tác động đối với hệ thống pháp luật:</w:t>
      </w:r>
      <w:r w:rsidRPr="008458D4">
        <w:rPr>
          <w:rStyle w:val="Emphasis"/>
          <w:rFonts w:ascii="Times New Roman" w:hAnsi="Times New Roman"/>
          <w:i w:val="0"/>
          <w:color w:val="000000" w:themeColor="text1"/>
          <w:sz w:val="28"/>
          <w:szCs w:val="28"/>
          <w:bdr w:val="none" w:sz="0" w:space="0" w:color="auto" w:frame="1"/>
          <w:shd w:val="clear" w:color="auto" w:fill="FFFFFF"/>
        </w:rPr>
        <w:t xml:space="preserve"> </w:t>
      </w:r>
    </w:p>
    <w:p w:rsidR="00780BE5" w:rsidRDefault="00461922" w:rsidP="00816974">
      <w:pPr>
        <w:tabs>
          <w:tab w:val="left" w:pos="993"/>
        </w:tabs>
        <w:spacing w:before="120" w:line="288" w:lineRule="auto"/>
        <w:ind w:firstLine="567"/>
        <w:jc w:val="both"/>
        <w:rPr>
          <w:color w:val="FF0000"/>
        </w:rPr>
      </w:pPr>
      <w:r w:rsidRPr="0023593A">
        <w:rPr>
          <w:color w:val="FF0000"/>
        </w:rPr>
        <w:t>Ngày 24 tháng 8 năm 2021</w:t>
      </w:r>
      <w:r w:rsidRPr="0023593A">
        <w:t xml:space="preserve">, Hội đồng nhân dân Thành phố ban hành Nghị quyết số </w:t>
      </w:r>
      <w:r w:rsidRPr="0023593A">
        <w:rPr>
          <w:color w:val="FF0000"/>
        </w:rPr>
        <w:t xml:space="preserve">14/2021/NQ-HĐND </w:t>
      </w:r>
      <w:r w:rsidRPr="0023593A">
        <w:t xml:space="preserve">về giảm lệ phí thực hiện các thủ tục hành chính áp dụng dịch vụ công trực tuyến mức độ 3 và mức độ 4 thuộc thẩm quyền quyết định của Hội đồng nhân dân Thành phố; trong đó quy định hiệu lực của Nghị quyết kể </w:t>
      </w:r>
      <w:r w:rsidRPr="0023593A">
        <w:rPr>
          <w:b/>
          <w:color w:val="FF0000"/>
        </w:rPr>
        <w:t>từ ngày 03 tháng 9 năm 2021 đến hết ngày 31 tháng 12 năm 2022</w:t>
      </w:r>
      <w:r w:rsidRPr="0023593A">
        <w:rPr>
          <w:color w:val="FF0000"/>
        </w:rPr>
        <w:t>.</w:t>
      </w:r>
      <w:r w:rsidR="00816974">
        <w:rPr>
          <w:color w:val="FF0000"/>
        </w:rPr>
        <w:t xml:space="preserve"> </w:t>
      </w:r>
      <w:r w:rsidR="00816974" w:rsidRPr="00816974">
        <w:t xml:space="preserve">Do đó, để khuyến khích người dân, doanh nghiệp tích cực tham gia dịch vụ công trực tuyến theo chủ trương của Thành phố Hồ Chí Minh cần có Nghị quyết </w:t>
      </w:r>
      <w:r w:rsidR="00816974" w:rsidRPr="00816974">
        <w:rPr>
          <w:rFonts w:eastAsia="Calibri"/>
        </w:rPr>
        <w:t>quy định mức thu lệ phí trong thực hiện thủ tục hành chính áp dụng dịch vụ công trực tuyến thuộc thẩm quyền quyết định của Hội đồng nhân dân Thành phố.</w:t>
      </w:r>
    </w:p>
    <w:p w:rsidR="00675113" w:rsidRDefault="00675113" w:rsidP="00EF5400">
      <w:pPr>
        <w:tabs>
          <w:tab w:val="left" w:pos="993"/>
        </w:tabs>
        <w:spacing w:before="120" w:line="312" w:lineRule="auto"/>
        <w:ind w:firstLine="567"/>
        <w:jc w:val="both"/>
        <w:rPr>
          <w:color w:val="FF0000"/>
        </w:rPr>
      </w:pPr>
      <w:r w:rsidRPr="00675113">
        <w:rPr>
          <w:b/>
          <w:color w:val="FF0000"/>
        </w:rPr>
        <w:t xml:space="preserve">1.4.4. Tác động về giới: </w:t>
      </w:r>
      <w:r>
        <w:rPr>
          <w:color w:val="FF0000"/>
        </w:rPr>
        <w:t>Không có</w:t>
      </w:r>
    </w:p>
    <w:p w:rsidR="00675113" w:rsidRPr="00675113" w:rsidRDefault="00675113" w:rsidP="00675113">
      <w:pPr>
        <w:spacing w:before="120" w:line="288" w:lineRule="auto"/>
        <w:ind w:firstLine="567"/>
        <w:jc w:val="both"/>
      </w:pPr>
      <w:r w:rsidRPr="00675113">
        <w:rPr>
          <w:b/>
          <w:color w:val="FF0000"/>
        </w:rPr>
        <w:t xml:space="preserve">1.4.5. Tác động về thủ tục hành chính: </w:t>
      </w:r>
      <w:r w:rsidRPr="00675113">
        <w:t>tạo thuận lợi cho người dân và doanh nghiệp có thể thực hiện các thủ tục cần thiết mà không cần trực tiếp đến trụ sở cơ quan hành chính khi có nhu cầu giải quyết các thủ tục hành chính.</w:t>
      </w:r>
    </w:p>
    <w:p w:rsidR="0083355A" w:rsidRPr="00816974" w:rsidRDefault="00EB1EC2" w:rsidP="00EF5400">
      <w:pPr>
        <w:spacing w:before="120" w:line="312" w:lineRule="auto"/>
        <w:ind w:firstLine="562"/>
        <w:jc w:val="both"/>
        <w:rPr>
          <w:b/>
        </w:rPr>
      </w:pPr>
      <w:r>
        <w:rPr>
          <w:b/>
        </w:rPr>
        <w:t>1.5</w:t>
      </w:r>
      <w:r w:rsidR="0083355A">
        <w:rPr>
          <w:b/>
        </w:rPr>
        <w:t xml:space="preserve">. </w:t>
      </w:r>
      <w:r w:rsidR="00104EB7">
        <w:rPr>
          <w:b/>
        </w:rPr>
        <w:t xml:space="preserve">Về </w:t>
      </w:r>
      <w:r w:rsidR="00816974" w:rsidRPr="00816974">
        <w:rPr>
          <w:rFonts w:eastAsia="Calibri"/>
          <w:b/>
        </w:rPr>
        <w:t>quy định mức thu lệ phí trong thực hiện thủ tục hành chính áp dụng dịch vụ công trực tuyến</w:t>
      </w:r>
    </w:p>
    <w:p w:rsidR="00A26DC2" w:rsidRPr="00A26DC2" w:rsidRDefault="00766CB8" w:rsidP="00A26DC2">
      <w:pPr>
        <w:spacing w:before="120" w:line="288" w:lineRule="auto"/>
        <w:ind w:firstLine="562"/>
        <w:jc w:val="both"/>
      </w:pPr>
      <w:r w:rsidRPr="00766CB8">
        <w:rPr>
          <w:rFonts w:eastAsiaTheme="minorHAnsi" w:cstheme="minorBidi"/>
        </w:rPr>
        <w:lastRenderedPageBreak/>
        <w:t xml:space="preserve">Bằng </w:t>
      </w:r>
      <w:r w:rsidR="00A26DC2">
        <w:rPr>
          <w:rFonts w:eastAsiaTheme="minorHAnsi" w:cstheme="minorBidi"/>
          <w:lang w:val="vi-VN"/>
        </w:rPr>
        <w:t xml:space="preserve">0 </w:t>
      </w:r>
      <w:r w:rsidR="00A26DC2">
        <w:rPr>
          <w:rFonts w:eastAsiaTheme="minorHAnsi" w:cstheme="minorBidi"/>
        </w:rPr>
        <w:t>đồng</w:t>
      </w:r>
      <w:r w:rsidRPr="00766CB8">
        <w:rPr>
          <w:rFonts w:eastAsiaTheme="minorHAnsi" w:cstheme="minorBidi"/>
        </w:rPr>
        <w:t xml:space="preserve"> </w:t>
      </w:r>
      <w:r w:rsidRPr="00766CB8">
        <w:t>đối với 05 loại lệ phí thuộc thẩm quyền quyết định của Hội đồng nhân dân Thành phố</w:t>
      </w:r>
      <w:r w:rsidR="00A26DC2">
        <w:t>. Cụ thể các loại lệ phí sau:</w:t>
      </w:r>
      <w:r w:rsidRPr="00766CB8">
        <w:t xml:space="preserve"> </w:t>
      </w:r>
      <w:r w:rsidR="00A26DC2" w:rsidRPr="00A26DC2">
        <w:t>: (1) l</w:t>
      </w:r>
      <w:r w:rsidR="00A26DC2" w:rsidRPr="00A26DC2">
        <w:rPr>
          <w:iCs/>
          <w:lang w:val="vi-VN"/>
        </w:rPr>
        <w:t>ệ</w:t>
      </w:r>
      <w:r w:rsidR="00A26DC2" w:rsidRPr="00A26DC2">
        <w:rPr>
          <w:lang w:val="vi-VN"/>
        </w:rPr>
        <w:t xml:space="preserve"> phí hộ tịch;</w:t>
      </w:r>
      <w:r w:rsidR="00A26DC2" w:rsidRPr="00A26DC2">
        <w:t xml:space="preserve"> (2)</w:t>
      </w:r>
      <w:r w:rsidR="00A26DC2" w:rsidRPr="00A26DC2">
        <w:rPr>
          <w:lang w:val="vi-VN"/>
        </w:rPr>
        <w:t xml:space="preserve"> </w:t>
      </w:r>
      <w:r w:rsidR="00A26DC2" w:rsidRPr="00A26DC2">
        <w:t>l</w:t>
      </w:r>
      <w:r w:rsidR="00A26DC2" w:rsidRPr="00A26DC2">
        <w:rPr>
          <w:lang w:val="vi-VN"/>
        </w:rPr>
        <w:t xml:space="preserve">ệ phí cấp giấy phép lao động cho người nước ngoài làm việc tại Việt Nam; </w:t>
      </w:r>
      <w:r w:rsidR="00A26DC2" w:rsidRPr="00A26DC2">
        <w:t xml:space="preserve">(3) </w:t>
      </w:r>
      <w:r w:rsidR="00A26DC2" w:rsidRPr="00A26DC2">
        <w:rPr>
          <w:lang w:val="vi-VN"/>
        </w:rPr>
        <w:t xml:space="preserve">lệ </w:t>
      </w:r>
      <w:r w:rsidR="00A26DC2" w:rsidRPr="00A26DC2">
        <w:rPr>
          <w:iCs/>
          <w:lang w:val="vi-VN"/>
        </w:rPr>
        <w:t>phí</w:t>
      </w:r>
      <w:r w:rsidR="00A26DC2" w:rsidRPr="00A26DC2">
        <w:rPr>
          <w:lang w:val="vi-VN"/>
        </w:rPr>
        <w:t xml:space="preserve"> đăng ký kinh doanh; </w:t>
      </w:r>
      <w:r w:rsidR="00A26DC2" w:rsidRPr="00A26DC2">
        <w:t xml:space="preserve">(4) </w:t>
      </w:r>
      <w:r w:rsidR="00A26DC2" w:rsidRPr="00A26DC2">
        <w:rPr>
          <w:lang w:val="vi-VN"/>
        </w:rPr>
        <w:t xml:space="preserve">lệ </w:t>
      </w:r>
      <w:r w:rsidR="00A26DC2" w:rsidRPr="00A26DC2">
        <w:rPr>
          <w:iCs/>
          <w:lang w:val="vi-VN"/>
        </w:rPr>
        <w:t>phí</w:t>
      </w:r>
      <w:r w:rsidR="00A26DC2" w:rsidRPr="00A26DC2">
        <w:rPr>
          <w:lang w:val="vi-VN"/>
        </w:rPr>
        <w:t xml:space="preserve"> cấp giấy chứng nhận quyền sử dụng đất, quyền sở hữu nhà, tài sản gắn liền với đất; </w:t>
      </w:r>
      <w:r w:rsidR="00A26DC2" w:rsidRPr="00A26DC2">
        <w:t xml:space="preserve">(5) </w:t>
      </w:r>
      <w:r w:rsidR="00A26DC2" w:rsidRPr="00A26DC2">
        <w:rPr>
          <w:lang w:val="vi-VN"/>
        </w:rPr>
        <w:t>lệ phí cấp giấy phép xây dựng.</w:t>
      </w:r>
    </w:p>
    <w:p w:rsidR="0023593A" w:rsidRDefault="00EB1EC2" w:rsidP="00A26DC2">
      <w:pPr>
        <w:tabs>
          <w:tab w:val="left" w:pos="993"/>
        </w:tabs>
        <w:spacing w:before="120" w:line="288" w:lineRule="auto"/>
        <w:ind w:firstLine="567"/>
        <w:jc w:val="both"/>
        <w:rPr>
          <w:b/>
        </w:rPr>
      </w:pPr>
      <w:r>
        <w:rPr>
          <w:b/>
        </w:rPr>
        <w:t>1.6</w:t>
      </w:r>
      <w:r w:rsidR="0023593A">
        <w:rPr>
          <w:b/>
        </w:rPr>
        <w:t>.</w:t>
      </w:r>
      <w:r w:rsidR="0023593A" w:rsidRPr="00D814E8">
        <w:rPr>
          <w:b/>
        </w:rPr>
        <w:t xml:space="preserve"> </w:t>
      </w:r>
      <w:r w:rsidR="0023593A">
        <w:rPr>
          <w:b/>
        </w:rPr>
        <w:t>Đối tượng áp dụng</w:t>
      </w:r>
      <w:r w:rsidR="0023593A" w:rsidRPr="00D814E8">
        <w:rPr>
          <w:b/>
        </w:rPr>
        <w:t>:</w:t>
      </w:r>
    </w:p>
    <w:p w:rsidR="00766CB8" w:rsidRPr="00766CB8" w:rsidRDefault="00766CB8" w:rsidP="00A26DC2">
      <w:pPr>
        <w:spacing w:before="120" w:line="288" w:lineRule="auto"/>
        <w:ind w:firstLine="562"/>
        <w:jc w:val="both"/>
      </w:pPr>
      <w:r w:rsidRPr="00766CB8">
        <w:rPr>
          <w:lang w:val="vi-VN"/>
        </w:rPr>
        <w:t xml:space="preserve">Áp dụng cho </w:t>
      </w:r>
      <w:r w:rsidRPr="00766CB8">
        <w:t xml:space="preserve">người dân, doanh nghiệp khi tham gia giải quyết </w:t>
      </w:r>
      <w:r w:rsidRPr="00766CB8">
        <w:rPr>
          <w:lang w:val="vi-VN"/>
        </w:rPr>
        <w:t>thủ tục</w:t>
      </w:r>
      <w:r w:rsidRPr="00766CB8">
        <w:rPr>
          <w:lang w:val="vi-VN"/>
        </w:rPr>
        <w:br/>
        <w:t xml:space="preserve">hành chính áp dụng dịch vụ công trực tuyến </w:t>
      </w:r>
      <w:r w:rsidRPr="00766CB8">
        <w:t xml:space="preserve">(toàn trình và một phần) </w:t>
      </w:r>
      <w:r w:rsidRPr="00766CB8">
        <w:rPr>
          <w:lang w:val="vi-VN"/>
        </w:rPr>
        <w:t>trên địa bàn Thành phố Hồ Chí Minh.</w:t>
      </w:r>
    </w:p>
    <w:p w:rsidR="00104EB7" w:rsidRPr="003C7D87" w:rsidRDefault="00104EB7" w:rsidP="00363493">
      <w:pPr>
        <w:tabs>
          <w:tab w:val="left" w:pos="993"/>
        </w:tabs>
        <w:spacing w:before="120" w:line="288" w:lineRule="auto"/>
        <w:ind w:firstLine="567"/>
        <w:jc w:val="both"/>
        <w:rPr>
          <w:b/>
          <w:color w:val="C00000"/>
        </w:rPr>
      </w:pPr>
      <w:r>
        <w:rPr>
          <w:b/>
          <w:color w:val="C00000"/>
        </w:rPr>
        <w:t>1.7</w:t>
      </w:r>
      <w:r w:rsidRPr="003C7D87">
        <w:rPr>
          <w:b/>
          <w:color w:val="C00000"/>
        </w:rPr>
        <w:t>. Về</w:t>
      </w:r>
      <w:r w:rsidRPr="003C7D87">
        <w:rPr>
          <w:color w:val="C00000"/>
        </w:rPr>
        <w:t xml:space="preserve"> </w:t>
      </w:r>
      <w:r w:rsidRPr="003C7D87">
        <w:rPr>
          <w:b/>
          <w:color w:val="C00000"/>
        </w:rPr>
        <w:t>thời điểm áp dụng:</w:t>
      </w:r>
    </w:p>
    <w:p w:rsidR="00766CB8" w:rsidRPr="00766CB8" w:rsidRDefault="00766CB8" w:rsidP="00766CB8">
      <w:pPr>
        <w:spacing w:before="120" w:line="264" w:lineRule="auto"/>
        <w:ind w:right="-1" w:firstLine="567"/>
        <w:jc w:val="both"/>
        <w:rPr>
          <w:iCs/>
          <w:lang w:val="vi-VN"/>
        </w:rPr>
      </w:pPr>
      <w:r w:rsidRPr="00766CB8">
        <w:rPr>
          <w:color w:val="C00000"/>
        </w:rPr>
        <w:t>Sau 10 ngày kể từ ngày Hội đồng nhân dân Thành phố ký ban hành Nghị quyết cho đến hết ngày 31 tháng 12 năm 2025</w:t>
      </w:r>
      <w:r w:rsidRPr="00766CB8">
        <w:t>.</w:t>
      </w:r>
    </w:p>
    <w:p w:rsidR="00766CB8" w:rsidRDefault="00766CB8" w:rsidP="00363493">
      <w:pPr>
        <w:widowControl w:val="0"/>
        <w:tabs>
          <w:tab w:val="right" w:leader="dot" w:pos="7920"/>
        </w:tabs>
        <w:spacing w:before="120" w:line="288" w:lineRule="auto"/>
        <w:ind w:firstLine="567"/>
        <w:jc w:val="both"/>
        <w:rPr>
          <w:b/>
        </w:rPr>
      </w:pPr>
      <w:r>
        <w:rPr>
          <w:b/>
        </w:rPr>
        <w:t>III. Ý KIẾN THAM VẤN</w:t>
      </w:r>
    </w:p>
    <w:p w:rsidR="002D5DDF" w:rsidRDefault="00766CB8" w:rsidP="002D5DDF">
      <w:pPr>
        <w:spacing w:before="120" w:line="312" w:lineRule="auto"/>
        <w:ind w:firstLine="562"/>
        <w:jc w:val="both"/>
        <w:rPr>
          <w:rFonts w:eastAsia="Calibri"/>
        </w:rPr>
      </w:pPr>
      <w:r w:rsidRPr="002D5DDF">
        <w:rPr>
          <w:color w:val="FF0000"/>
        </w:rPr>
        <w:t xml:space="preserve">Để chủ động và kịp thời triển khai các văn bản của Bộ Tài chính, Văn phòng Chính phủ, Ủy ban nhân dân Thành phố đã chỉ đạo Sở Tài chính khẩn trương xây dựng </w:t>
      </w:r>
      <w:r w:rsidR="002D5DDF" w:rsidRPr="002D5DDF">
        <w:rPr>
          <w:color w:val="FF0000"/>
        </w:rPr>
        <w:t>Tờ trình của Ủy ban nhân dân T</w:t>
      </w:r>
      <w:r w:rsidR="002D5DDF">
        <w:rPr>
          <w:color w:val="FF0000"/>
        </w:rPr>
        <w:t xml:space="preserve">hành phố, dự thảo Báo cáo tác động của chính sách kèm theo dự thảo Nghị quyết về quy định </w:t>
      </w:r>
      <w:r w:rsidR="002D5DDF" w:rsidRPr="002D5DDF">
        <w:rPr>
          <w:rFonts w:eastAsia="Calibri"/>
        </w:rPr>
        <w:t>mức thu lệ phí trong thực hiện thủ tục hành chính áp dụng dịch vụ công trực tuyến</w:t>
      </w:r>
      <w:r w:rsidR="002D5DDF">
        <w:rPr>
          <w:rFonts w:eastAsia="Calibri"/>
        </w:rPr>
        <w:t xml:space="preserve"> thuộc thẩm quyền quyết định của Hội đồng nhân dân Thành phố. Bộ hồ sơ dự thảo đã được gửi đến Ủy ban Mặt trận Tổ quốc Việt Nam Thành phố, một số sở ngành liên quan để lấy ý kiến tham vấn, góp ý nhằm có </w:t>
      </w:r>
      <w:r w:rsidR="00672BEC">
        <w:rPr>
          <w:rFonts w:eastAsia="Calibri"/>
        </w:rPr>
        <w:t>cơ sở rà soát, bổ sung, hoàn thiện.</w:t>
      </w:r>
    </w:p>
    <w:p w:rsidR="00FA2611" w:rsidRDefault="00672BEC" w:rsidP="00672BEC">
      <w:pPr>
        <w:tabs>
          <w:tab w:val="left" w:pos="3828"/>
        </w:tabs>
        <w:spacing w:before="120" w:line="288" w:lineRule="auto"/>
        <w:ind w:right="29" w:firstLine="562"/>
        <w:jc w:val="both"/>
        <w:rPr>
          <w:rFonts w:eastAsia="Calibri"/>
          <w:lang w:val="vi-VN"/>
        </w:rPr>
      </w:pPr>
      <w:r w:rsidRPr="005C469A">
        <w:rPr>
          <w:rFonts w:eastAsia="Calibri"/>
          <w:lang w:val="vi-VN"/>
        </w:rPr>
        <w:t xml:space="preserve">Trước khi trình Hội đồng nhân dân Thành phố, </w:t>
      </w:r>
      <w:r w:rsidRPr="005C469A">
        <w:rPr>
          <w:rFonts w:eastAsia="Calibri"/>
          <w:lang w:val="nl-NL"/>
        </w:rPr>
        <w:t xml:space="preserve">Ủy ban nhân dân Thành phố đã báo cáo </w:t>
      </w:r>
      <w:r w:rsidRPr="005C469A">
        <w:rPr>
          <w:rFonts w:eastAsia="Calibri"/>
          <w:lang w:val="vi-VN"/>
        </w:rPr>
        <w:t>Ban cán sự đảng</w:t>
      </w:r>
    </w:p>
    <w:p w:rsidR="00672BEC" w:rsidRPr="005C469A" w:rsidRDefault="00672BEC" w:rsidP="00672BEC">
      <w:pPr>
        <w:tabs>
          <w:tab w:val="left" w:pos="3828"/>
        </w:tabs>
        <w:spacing w:before="120" w:line="288" w:lineRule="auto"/>
        <w:ind w:right="29" w:firstLine="562"/>
        <w:jc w:val="both"/>
        <w:rPr>
          <w:rFonts w:eastAsia="Calibri"/>
          <w:lang w:val="vi-VN"/>
        </w:rPr>
      </w:pPr>
      <w:r w:rsidRPr="005C469A">
        <w:rPr>
          <w:rFonts w:eastAsia="Calibri"/>
          <w:lang w:val="vi-VN"/>
        </w:rPr>
        <w:t xml:space="preserve"> Ủy ban nhân dân Thành phố có </w:t>
      </w:r>
      <w:r w:rsidRPr="00672BEC">
        <w:rPr>
          <w:rFonts w:eastAsia="Calibri"/>
          <w:color w:val="FF0000"/>
          <w:lang w:val="vi-VN"/>
        </w:rPr>
        <w:t xml:space="preserve">Tờ trình số </w:t>
      </w:r>
      <w:r w:rsidRPr="00672BEC">
        <w:rPr>
          <w:rFonts w:eastAsia="Calibri"/>
          <w:color w:val="FF0000"/>
        </w:rPr>
        <w:t xml:space="preserve">   </w:t>
      </w:r>
      <w:r w:rsidRPr="005C469A">
        <w:rPr>
          <w:rFonts w:eastAsia="Calibri"/>
          <w:lang w:val="nl-NL"/>
        </w:rPr>
        <w:t>-</w:t>
      </w:r>
      <w:r>
        <w:rPr>
          <w:rFonts w:eastAsia="Calibri"/>
          <w:lang w:val="nl-NL"/>
        </w:rPr>
        <w:t xml:space="preserve"> </w:t>
      </w:r>
      <w:r w:rsidRPr="005C469A">
        <w:rPr>
          <w:rFonts w:eastAsia="Calibri"/>
          <w:lang w:val="nl-NL"/>
        </w:rPr>
        <w:t xml:space="preserve">TTr/BCSĐ </w:t>
      </w:r>
      <w:r w:rsidRPr="00672BEC">
        <w:rPr>
          <w:rFonts w:eastAsia="Calibri"/>
          <w:color w:val="FF0000"/>
          <w:lang w:val="nl-NL"/>
        </w:rPr>
        <w:t xml:space="preserve">ngày </w:t>
      </w:r>
      <w:r>
        <w:rPr>
          <w:rFonts w:eastAsia="Calibri"/>
          <w:color w:val="FF0000"/>
          <w:lang w:val="nl-NL"/>
        </w:rPr>
        <w:t xml:space="preserve">  </w:t>
      </w:r>
      <w:r w:rsidRPr="00672BEC">
        <w:rPr>
          <w:rFonts w:eastAsia="Calibri"/>
          <w:color w:val="FF0000"/>
          <w:lang w:val="nl-NL"/>
        </w:rPr>
        <w:t xml:space="preserve"> tháng </w:t>
      </w:r>
      <w:r>
        <w:rPr>
          <w:rFonts w:eastAsia="Calibri"/>
          <w:color w:val="FF0000"/>
          <w:lang w:val="nl-NL"/>
        </w:rPr>
        <w:t xml:space="preserve">  năm 2024</w:t>
      </w:r>
      <w:r w:rsidRPr="00672BEC">
        <w:rPr>
          <w:rFonts w:eastAsia="Calibri"/>
          <w:lang w:val="vi-VN"/>
        </w:rPr>
        <w:t xml:space="preserve"> </w:t>
      </w:r>
      <w:r w:rsidRPr="005C469A">
        <w:rPr>
          <w:rFonts w:eastAsia="Calibri"/>
          <w:lang w:val="vi-VN"/>
        </w:rPr>
        <w:t>trình xin ý kiến chỉ đạo của Ban Thường vụ Thành ủy. Sau khi được chấp thuận chủ trương (Kết luận số</w:t>
      </w:r>
      <w:r>
        <w:rPr>
          <w:rFonts w:eastAsia="Calibri"/>
          <w:lang w:val="vi-VN"/>
        </w:rPr>
        <w:t xml:space="preserve"> …-KL/TU ngày … tháng … năm 2024</w:t>
      </w:r>
      <w:r w:rsidRPr="005C469A">
        <w:rPr>
          <w:rFonts w:eastAsia="Calibri"/>
          <w:lang w:val="vi-VN"/>
        </w:rPr>
        <w:t xml:space="preserve"> của Ban Thường vụ Thành ủy), Ủy ban nhân dân Thành phố đã chỉ đạo </w:t>
      </w:r>
      <w:r>
        <w:rPr>
          <w:rFonts w:eastAsia="Calibri"/>
        </w:rPr>
        <w:t>Sở Tài chính</w:t>
      </w:r>
      <w:r w:rsidRPr="005C469A">
        <w:rPr>
          <w:rFonts w:eastAsia="Calibri"/>
          <w:lang w:val="vi-VN"/>
        </w:rPr>
        <w:t xml:space="preserve"> tiếp thu, hoàn chỉnh và gửi bộ hồ sơ dự thảo Nghị quyết đến Sở Tư pháp để thẩm định. </w:t>
      </w:r>
    </w:p>
    <w:p w:rsidR="00766CB8" w:rsidRPr="00672BEC" w:rsidRDefault="00672BEC" w:rsidP="00672BEC">
      <w:pPr>
        <w:spacing w:before="120" w:line="288" w:lineRule="auto"/>
        <w:ind w:right="29" w:firstLine="562"/>
        <w:jc w:val="both"/>
        <w:rPr>
          <w:rFonts w:eastAsia="Calibri"/>
          <w:lang w:val="vi-VN"/>
        </w:rPr>
      </w:pPr>
      <w:r w:rsidRPr="00672BEC">
        <w:rPr>
          <w:rFonts w:eastAsia="Calibri"/>
          <w:color w:val="FF0000"/>
          <w:lang w:val="vi-VN"/>
        </w:rPr>
        <w:t xml:space="preserve">Ngày </w:t>
      </w:r>
      <w:r w:rsidR="008B057B">
        <w:rPr>
          <w:rFonts w:eastAsia="Calibri"/>
          <w:color w:val="FF0000"/>
        </w:rPr>
        <w:t xml:space="preserve">     </w:t>
      </w:r>
      <w:r w:rsidRPr="00672BEC">
        <w:rPr>
          <w:rFonts w:eastAsia="Calibri"/>
          <w:color w:val="FF0000"/>
          <w:lang w:val="vi-VN"/>
        </w:rPr>
        <w:t xml:space="preserve"> tháng</w:t>
      </w:r>
      <w:r w:rsidR="008B057B">
        <w:rPr>
          <w:rFonts w:eastAsia="Calibri"/>
          <w:color w:val="FF0000"/>
        </w:rPr>
        <w:t xml:space="preserve">     </w:t>
      </w:r>
      <w:r w:rsidRPr="00672BEC">
        <w:rPr>
          <w:rFonts w:eastAsia="Calibri"/>
          <w:color w:val="FF0000"/>
          <w:lang w:val="vi-VN"/>
        </w:rPr>
        <w:t xml:space="preserve"> </w:t>
      </w:r>
      <w:r w:rsidRPr="005C469A">
        <w:rPr>
          <w:rFonts w:eastAsia="Calibri"/>
          <w:lang w:val="vi-VN"/>
        </w:rPr>
        <w:t xml:space="preserve">năm </w:t>
      </w:r>
      <w:r w:rsidRPr="00672BEC">
        <w:rPr>
          <w:rFonts w:eastAsia="Calibri"/>
          <w:color w:val="FF0000"/>
          <w:lang w:val="vi-VN"/>
        </w:rPr>
        <w:t>2024</w:t>
      </w:r>
      <w:r w:rsidRPr="00D018E4">
        <w:rPr>
          <w:rFonts w:eastAsia="Calibri"/>
          <w:lang w:val="vi-VN"/>
        </w:rPr>
        <w:t xml:space="preserve">, Sở Tư pháp có </w:t>
      </w:r>
      <w:r w:rsidRPr="00D018E4">
        <w:rPr>
          <w:bCs/>
          <w:shd w:val="clear" w:color="auto" w:fill="FFFFFF"/>
          <w:lang w:val="pt-BR"/>
        </w:rPr>
        <w:t xml:space="preserve">Báo cáo số </w:t>
      </w:r>
      <w:r w:rsidR="008B057B">
        <w:rPr>
          <w:bCs/>
          <w:color w:val="FF0000"/>
          <w:shd w:val="clear" w:color="auto" w:fill="FFFFFF"/>
          <w:lang w:val="pt-BR"/>
        </w:rPr>
        <w:t xml:space="preserve">       </w:t>
      </w:r>
      <w:r w:rsidRPr="00D018E4">
        <w:rPr>
          <w:bCs/>
          <w:shd w:val="clear" w:color="auto" w:fill="FFFFFF"/>
          <w:lang w:val="pt-BR"/>
        </w:rPr>
        <w:t xml:space="preserve">/BC-STP-THPL về </w:t>
      </w:r>
      <w:r w:rsidRPr="00D018E4">
        <w:rPr>
          <w:bCs/>
          <w:spacing w:val="-2"/>
          <w:shd w:val="clear" w:color="auto" w:fill="FFFFFF"/>
          <w:lang w:val="pt-BR"/>
        </w:rPr>
        <w:t xml:space="preserve">báo cáo kết quả thẩm định dự thảo Nghị quyết của Hội đồng nhân dân Thành phố quy định </w:t>
      </w:r>
      <w:r w:rsidRPr="002D5DDF">
        <w:rPr>
          <w:rFonts w:eastAsia="Calibri"/>
        </w:rPr>
        <w:t>mức thu lệ phí trong thực hiện thủ tục hành chính áp dụng dịch vụ công trực tuyến</w:t>
      </w:r>
      <w:r>
        <w:rPr>
          <w:rFonts w:eastAsia="Calibri"/>
        </w:rPr>
        <w:t xml:space="preserve"> thuộc thẩm quyền quyết định của Hội đồng nhân dân </w:t>
      </w:r>
      <w:r>
        <w:rPr>
          <w:rFonts w:eastAsia="Calibri"/>
        </w:rPr>
        <w:lastRenderedPageBreak/>
        <w:t xml:space="preserve">Thành phố. </w:t>
      </w:r>
      <w:r w:rsidRPr="00D018E4">
        <w:rPr>
          <w:rFonts w:eastAsia="Calibri"/>
          <w:lang w:val="vi-VN"/>
        </w:rPr>
        <w:t xml:space="preserve">Trên cơ sở </w:t>
      </w:r>
      <w:r>
        <w:rPr>
          <w:rFonts w:eastAsia="Calibri"/>
        </w:rPr>
        <w:t>ý kiến</w:t>
      </w:r>
      <w:r w:rsidRPr="00D018E4">
        <w:rPr>
          <w:rFonts w:eastAsia="Calibri"/>
          <w:lang w:val="vi-VN"/>
        </w:rPr>
        <w:t xml:space="preserve"> thẩm định của Sở Tư pháp, Sở </w:t>
      </w:r>
      <w:r w:rsidRPr="00D018E4">
        <w:rPr>
          <w:rFonts w:eastAsia="Calibri"/>
        </w:rPr>
        <w:t>Tài chính</w:t>
      </w:r>
      <w:r w:rsidRPr="00D018E4">
        <w:rPr>
          <w:rFonts w:eastAsia="Calibri"/>
          <w:lang w:val="vi-VN"/>
        </w:rPr>
        <w:t xml:space="preserve"> đã hoàn </w:t>
      </w:r>
      <w:r>
        <w:rPr>
          <w:rFonts w:eastAsia="Calibri"/>
        </w:rPr>
        <w:t>thiện hồ sơ</w:t>
      </w:r>
      <w:r w:rsidRPr="00D018E4">
        <w:rPr>
          <w:rFonts w:eastAsia="Calibri"/>
          <w:lang w:val="vi-VN"/>
        </w:rPr>
        <w:t xml:space="preserve"> dự thảo Nghị quyết và tham mưu Ủy ban nhân dân</w:t>
      </w:r>
      <w:r w:rsidRPr="005C469A">
        <w:rPr>
          <w:rFonts w:eastAsia="Calibri"/>
          <w:lang w:val="vi-VN"/>
        </w:rPr>
        <w:t xml:space="preserve"> Thành phố ký ban hành Tờ trình để </w:t>
      </w:r>
      <w:r>
        <w:rPr>
          <w:rFonts w:eastAsia="Calibri"/>
        </w:rPr>
        <w:t>trình</w:t>
      </w:r>
      <w:r w:rsidRPr="005C469A">
        <w:rPr>
          <w:rFonts w:eastAsia="Calibri"/>
          <w:lang w:val="vi-VN"/>
        </w:rPr>
        <w:t xml:space="preserve"> Hội đồng nhân dân Thành phố.</w:t>
      </w:r>
    </w:p>
    <w:p w:rsidR="0023593A" w:rsidRPr="00D07818" w:rsidRDefault="0023593A" w:rsidP="00363493">
      <w:pPr>
        <w:widowControl w:val="0"/>
        <w:tabs>
          <w:tab w:val="right" w:leader="dot" w:pos="7920"/>
        </w:tabs>
        <w:spacing w:before="120" w:line="288" w:lineRule="auto"/>
        <w:ind w:firstLine="567"/>
        <w:jc w:val="both"/>
        <w:rPr>
          <w:b/>
        </w:rPr>
      </w:pPr>
      <w:r w:rsidRPr="00D07818">
        <w:rPr>
          <w:b/>
        </w:rPr>
        <w:t>IV. GIÁM SÁT VÀ ĐÁNH GIÁ</w:t>
      </w:r>
    </w:p>
    <w:p w:rsidR="00EB1EC2" w:rsidRDefault="002C1530" w:rsidP="00363493">
      <w:pPr>
        <w:spacing w:before="120" w:line="288" w:lineRule="auto"/>
        <w:ind w:firstLine="562"/>
        <w:jc w:val="both"/>
        <w:rPr>
          <w:lang w:val="vi-VN"/>
        </w:rPr>
      </w:pPr>
      <w:r>
        <w:t xml:space="preserve">- </w:t>
      </w:r>
      <w:r w:rsidR="00EB1EC2" w:rsidRPr="00EB1EC2">
        <w:rPr>
          <w:lang w:val="vi-VN"/>
        </w:rPr>
        <w:t xml:space="preserve">Thường trực Hội đồng nhân dân </w:t>
      </w:r>
      <w:r w:rsidR="00E437C2" w:rsidRPr="00EB1EC2">
        <w:rPr>
          <w:lang w:val="vi-VN"/>
        </w:rPr>
        <w:t xml:space="preserve">Thành </w:t>
      </w:r>
      <w:r w:rsidR="00EB1EC2" w:rsidRPr="00EB1EC2">
        <w:rPr>
          <w:lang w:val="vi-VN"/>
        </w:rPr>
        <w:t xml:space="preserve">phố, các Ban, Tổ đại biểu và đại biểu Hội đồng nhân dân </w:t>
      </w:r>
      <w:r w:rsidR="00E437C2" w:rsidRPr="00EB1EC2">
        <w:rPr>
          <w:lang w:val="vi-VN"/>
        </w:rPr>
        <w:t xml:space="preserve">Thành </w:t>
      </w:r>
      <w:r w:rsidR="00EB1EC2" w:rsidRPr="00EB1EC2">
        <w:rPr>
          <w:lang w:val="vi-VN"/>
        </w:rPr>
        <w:t>phố giám sát chặt chẽ quá trình tổ chức triể</w:t>
      </w:r>
      <w:r w:rsidR="00AE1C8F">
        <w:rPr>
          <w:lang w:val="vi-VN"/>
        </w:rPr>
        <w:t>n khai thực hiện Nghị quyết.</w:t>
      </w:r>
    </w:p>
    <w:p w:rsidR="002C1530" w:rsidRDefault="002C1530" w:rsidP="002C1530">
      <w:pPr>
        <w:spacing w:before="120" w:line="288" w:lineRule="auto"/>
        <w:ind w:firstLine="562"/>
        <w:jc w:val="both"/>
        <w:rPr>
          <w:rFonts w:eastAsia="Calibri"/>
        </w:rPr>
      </w:pPr>
      <w:r>
        <w:rPr>
          <w:iCs/>
        </w:rPr>
        <w:t xml:space="preserve">- </w:t>
      </w:r>
      <w:r w:rsidR="007F4CCB" w:rsidRPr="007F4CCB">
        <w:rPr>
          <w:iCs/>
        </w:rPr>
        <w:t xml:space="preserve">Sở Tài chính </w:t>
      </w:r>
      <w:r w:rsidR="007F4CCB">
        <w:rPr>
          <w:iCs/>
        </w:rPr>
        <w:t xml:space="preserve">báo cáo, </w:t>
      </w:r>
      <w:r w:rsidR="007F4CCB" w:rsidRPr="007F4CCB">
        <w:rPr>
          <w:iCs/>
        </w:rPr>
        <w:t xml:space="preserve">đánh giá việc triển khai, kết quả thực hiện </w:t>
      </w:r>
      <w:r w:rsidRPr="00D018E4">
        <w:rPr>
          <w:bCs/>
          <w:spacing w:val="-2"/>
          <w:shd w:val="clear" w:color="auto" w:fill="FFFFFF"/>
          <w:lang w:val="pt-BR"/>
        </w:rPr>
        <w:t xml:space="preserve">quy định </w:t>
      </w:r>
      <w:r w:rsidRPr="002D5DDF">
        <w:rPr>
          <w:rFonts w:eastAsia="Calibri"/>
        </w:rPr>
        <w:t>mức thu lệ phí trong thực hiện thủ tục hành chính áp dụng dịch vụ công trực tuyến</w:t>
      </w:r>
      <w:r>
        <w:rPr>
          <w:rFonts w:eastAsia="Calibri"/>
        </w:rPr>
        <w:t xml:space="preserve"> thuộc thẩm quyền quyết định của Hội đồng nhân dân Thành phố.</w:t>
      </w:r>
    </w:p>
    <w:p w:rsidR="0023593A" w:rsidRDefault="0023593A" w:rsidP="002C1530">
      <w:pPr>
        <w:spacing w:before="120" w:line="288" w:lineRule="auto"/>
        <w:ind w:firstLine="562"/>
        <w:jc w:val="both"/>
      </w:pPr>
      <w:r w:rsidRPr="00AE1C8F">
        <w:t>Trên đây</w:t>
      </w:r>
      <w:r w:rsidRPr="00B304EF">
        <w:t xml:space="preserve"> là Báo cáo đánh giá tác động của </w:t>
      </w:r>
      <w:r w:rsidR="00AE1C8F">
        <w:t xml:space="preserve">Nghị quyết </w:t>
      </w:r>
      <w:r w:rsidR="002C1530" w:rsidRPr="00D018E4">
        <w:rPr>
          <w:bCs/>
          <w:spacing w:val="-2"/>
          <w:shd w:val="clear" w:color="auto" w:fill="FFFFFF"/>
          <w:lang w:val="pt-BR"/>
        </w:rPr>
        <w:t xml:space="preserve">quy định </w:t>
      </w:r>
      <w:r w:rsidR="002C1530" w:rsidRPr="002D5DDF">
        <w:rPr>
          <w:rFonts w:eastAsia="Calibri"/>
        </w:rPr>
        <w:t>mức thu lệ phí trong thực hiện thủ tục hành chính áp dụng dịch vụ công trực tuyến</w:t>
      </w:r>
      <w:r w:rsidR="002C1530">
        <w:rPr>
          <w:rFonts w:eastAsia="Calibri"/>
        </w:rPr>
        <w:t xml:space="preserve"> thuộc thẩm quyền quyết định của Hội đồng nhân dân Thành phố</w:t>
      </w:r>
      <w:r w:rsidRPr="00B304EF">
        <w:t>./.</w:t>
      </w:r>
    </w:p>
    <w:p w:rsidR="004619A1" w:rsidRDefault="004619A1" w:rsidP="004619A1">
      <w:pPr>
        <w:ind w:firstLine="540"/>
        <w:jc w:val="both"/>
      </w:pPr>
    </w:p>
    <w:tbl>
      <w:tblPr>
        <w:tblW w:w="9214" w:type="dxa"/>
        <w:tblInd w:w="108" w:type="dxa"/>
        <w:tblLook w:val="04A0" w:firstRow="1" w:lastRow="0" w:firstColumn="1" w:lastColumn="0" w:noHBand="0" w:noVBand="1"/>
      </w:tblPr>
      <w:tblGrid>
        <w:gridCol w:w="4962"/>
        <w:gridCol w:w="4252"/>
      </w:tblGrid>
      <w:tr w:rsidR="0023593A" w:rsidRPr="00676ABA" w:rsidTr="0023593A">
        <w:tc>
          <w:tcPr>
            <w:tcW w:w="4962" w:type="dxa"/>
            <w:shd w:val="clear" w:color="auto" w:fill="auto"/>
          </w:tcPr>
          <w:p w:rsidR="0023593A" w:rsidRPr="00676ABA" w:rsidRDefault="0023593A" w:rsidP="0023593A">
            <w:pPr>
              <w:jc w:val="both"/>
              <w:rPr>
                <w:b/>
                <w:i/>
                <w:sz w:val="12"/>
                <w:szCs w:val="12"/>
              </w:rPr>
            </w:pPr>
          </w:p>
          <w:p w:rsidR="0023593A" w:rsidRPr="00B827F1" w:rsidRDefault="0023593A" w:rsidP="0023593A">
            <w:pPr>
              <w:jc w:val="both"/>
              <w:rPr>
                <w:b/>
                <w:i/>
                <w:sz w:val="22"/>
                <w:szCs w:val="22"/>
              </w:rPr>
            </w:pPr>
            <w:r w:rsidRPr="00B827F1">
              <w:rPr>
                <w:b/>
                <w:i/>
                <w:sz w:val="22"/>
                <w:szCs w:val="22"/>
              </w:rPr>
              <w:t>Nơi nhận:</w:t>
            </w:r>
          </w:p>
          <w:p w:rsidR="0023593A" w:rsidRPr="00B827F1" w:rsidRDefault="002C1530" w:rsidP="0023593A">
            <w:pPr>
              <w:jc w:val="both"/>
              <w:rPr>
                <w:sz w:val="22"/>
                <w:szCs w:val="22"/>
              </w:rPr>
            </w:pPr>
            <w:r>
              <w:rPr>
                <w:sz w:val="22"/>
                <w:szCs w:val="22"/>
              </w:rPr>
              <w:t>- Thường trực Thành ủy</w:t>
            </w:r>
            <w:r w:rsidR="0023593A" w:rsidRPr="00B827F1">
              <w:rPr>
                <w:sz w:val="22"/>
                <w:szCs w:val="22"/>
              </w:rPr>
              <w:t>;</w:t>
            </w:r>
          </w:p>
          <w:p w:rsidR="0023593A" w:rsidRPr="00B827F1" w:rsidRDefault="002C1530" w:rsidP="0023593A">
            <w:pPr>
              <w:jc w:val="both"/>
              <w:rPr>
                <w:sz w:val="22"/>
                <w:szCs w:val="22"/>
              </w:rPr>
            </w:pPr>
            <w:r>
              <w:rPr>
                <w:sz w:val="22"/>
                <w:szCs w:val="22"/>
              </w:rPr>
              <w:t>- TTUB: CT, các PCT</w:t>
            </w:r>
            <w:r w:rsidR="0023593A" w:rsidRPr="00B827F1">
              <w:rPr>
                <w:sz w:val="22"/>
                <w:szCs w:val="22"/>
              </w:rPr>
              <w:t>;</w:t>
            </w:r>
          </w:p>
          <w:p w:rsidR="0023593A" w:rsidRDefault="002C1530" w:rsidP="0023593A">
            <w:pPr>
              <w:jc w:val="both"/>
              <w:rPr>
                <w:sz w:val="22"/>
                <w:szCs w:val="22"/>
              </w:rPr>
            </w:pPr>
            <w:r>
              <w:rPr>
                <w:sz w:val="22"/>
                <w:szCs w:val="22"/>
              </w:rPr>
              <w:t>- Sở Tài chính</w:t>
            </w:r>
            <w:r w:rsidR="0023593A" w:rsidRPr="00B827F1">
              <w:rPr>
                <w:sz w:val="22"/>
                <w:szCs w:val="22"/>
              </w:rPr>
              <w:t>;</w:t>
            </w:r>
          </w:p>
          <w:p w:rsidR="002C1530" w:rsidRDefault="002C1530" w:rsidP="0023593A">
            <w:pPr>
              <w:jc w:val="both"/>
              <w:rPr>
                <w:sz w:val="22"/>
                <w:szCs w:val="22"/>
              </w:rPr>
            </w:pPr>
            <w:r>
              <w:rPr>
                <w:sz w:val="22"/>
                <w:szCs w:val="22"/>
              </w:rPr>
              <w:t>- Sở Tư pháp</w:t>
            </w:r>
          </w:p>
          <w:p w:rsidR="002C1530" w:rsidRPr="00B827F1" w:rsidRDefault="002C1530" w:rsidP="0023593A">
            <w:pPr>
              <w:jc w:val="both"/>
              <w:rPr>
                <w:sz w:val="22"/>
                <w:szCs w:val="22"/>
              </w:rPr>
            </w:pPr>
            <w:r>
              <w:rPr>
                <w:sz w:val="22"/>
                <w:szCs w:val="22"/>
              </w:rPr>
              <w:t>- VPUB: CVP, PVP</w:t>
            </w:r>
            <w:r w:rsidR="00B71F92">
              <w:rPr>
                <w:sz w:val="22"/>
                <w:szCs w:val="22"/>
              </w:rPr>
              <w:t>/KSTT;</w:t>
            </w:r>
          </w:p>
          <w:p w:rsidR="0023593A" w:rsidRPr="00676ABA" w:rsidRDefault="00B71F92" w:rsidP="0023593A">
            <w:pPr>
              <w:jc w:val="both"/>
              <w:rPr>
                <w:sz w:val="27"/>
                <w:szCs w:val="27"/>
              </w:rPr>
            </w:pPr>
            <w:r>
              <w:rPr>
                <w:sz w:val="22"/>
                <w:szCs w:val="22"/>
              </w:rPr>
              <w:t xml:space="preserve">- Lưu: VT, </w:t>
            </w:r>
          </w:p>
        </w:tc>
        <w:tc>
          <w:tcPr>
            <w:tcW w:w="4252" w:type="dxa"/>
            <w:shd w:val="clear" w:color="auto" w:fill="auto"/>
          </w:tcPr>
          <w:p w:rsidR="0023593A" w:rsidRDefault="002C1530" w:rsidP="0023593A">
            <w:pPr>
              <w:spacing w:before="120" w:after="120"/>
              <w:jc w:val="center"/>
              <w:rPr>
                <w:b/>
                <w:sz w:val="27"/>
                <w:szCs w:val="27"/>
              </w:rPr>
            </w:pPr>
            <w:r>
              <w:rPr>
                <w:b/>
                <w:sz w:val="27"/>
                <w:szCs w:val="27"/>
              </w:rPr>
              <w:t>TM.ỦY BAN NHÂN DÂN</w:t>
            </w:r>
          </w:p>
          <w:p w:rsidR="002C1530" w:rsidRDefault="002C1530" w:rsidP="0023593A">
            <w:pPr>
              <w:spacing w:before="120" w:after="120"/>
              <w:jc w:val="center"/>
              <w:rPr>
                <w:b/>
                <w:sz w:val="27"/>
                <w:szCs w:val="27"/>
              </w:rPr>
            </w:pPr>
            <w:r>
              <w:rPr>
                <w:b/>
                <w:sz w:val="27"/>
                <w:szCs w:val="27"/>
              </w:rPr>
              <w:t>CHỦ TỊCH</w:t>
            </w:r>
          </w:p>
          <w:p w:rsidR="002C1530" w:rsidRDefault="002C1530" w:rsidP="0023593A">
            <w:pPr>
              <w:spacing w:before="120" w:after="120"/>
              <w:jc w:val="center"/>
              <w:rPr>
                <w:b/>
                <w:sz w:val="27"/>
                <w:szCs w:val="27"/>
              </w:rPr>
            </w:pPr>
          </w:p>
          <w:p w:rsidR="002C1530" w:rsidRDefault="002C1530" w:rsidP="0023593A">
            <w:pPr>
              <w:spacing w:before="120" w:after="120"/>
              <w:jc w:val="center"/>
              <w:rPr>
                <w:b/>
                <w:sz w:val="27"/>
                <w:szCs w:val="27"/>
              </w:rPr>
            </w:pPr>
          </w:p>
          <w:p w:rsidR="002C1530" w:rsidRPr="00676ABA" w:rsidRDefault="002C1530" w:rsidP="0023593A">
            <w:pPr>
              <w:spacing w:before="120" w:after="120"/>
              <w:jc w:val="center"/>
              <w:rPr>
                <w:b/>
                <w:sz w:val="27"/>
                <w:szCs w:val="27"/>
              </w:rPr>
            </w:pPr>
            <w:r>
              <w:rPr>
                <w:b/>
                <w:sz w:val="27"/>
                <w:szCs w:val="27"/>
              </w:rPr>
              <w:t>Phan Văn Mãi</w:t>
            </w:r>
          </w:p>
          <w:p w:rsidR="0023593A" w:rsidRDefault="0023593A" w:rsidP="0023593A">
            <w:pPr>
              <w:spacing w:before="120" w:after="120"/>
              <w:jc w:val="center"/>
              <w:rPr>
                <w:b/>
                <w:sz w:val="27"/>
                <w:szCs w:val="27"/>
              </w:rPr>
            </w:pPr>
          </w:p>
          <w:p w:rsidR="0023593A" w:rsidRDefault="0023593A" w:rsidP="0023593A">
            <w:pPr>
              <w:spacing w:before="120" w:after="120"/>
              <w:jc w:val="center"/>
              <w:rPr>
                <w:b/>
                <w:sz w:val="27"/>
                <w:szCs w:val="27"/>
              </w:rPr>
            </w:pPr>
          </w:p>
          <w:p w:rsidR="0023593A" w:rsidRDefault="0023593A" w:rsidP="0023593A">
            <w:pPr>
              <w:spacing w:before="120" w:after="120"/>
              <w:jc w:val="center"/>
              <w:rPr>
                <w:b/>
                <w:sz w:val="27"/>
                <w:szCs w:val="27"/>
              </w:rPr>
            </w:pPr>
          </w:p>
          <w:p w:rsidR="0023593A" w:rsidRPr="004619A1" w:rsidRDefault="0023593A" w:rsidP="0023593A">
            <w:pPr>
              <w:spacing w:before="120" w:after="120"/>
              <w:jc w:val="center"/>
              <w:rPr>
                <w:b/>
                <w:sz w:val="27"/>
                <w:szCs w:val="27"/>
              </w:rPr>
            </w:pPr>
          </w:p>
        </w:tc>
      </w:tr>
    </w:tbl>
    <w:p w:rsidR="0023593A" w:rsidRDefault="0023593A" w:rsidP="0023593A">
      <w:pPr>
        <w:spacing w:before="60" w:after="60"/>
        <w:ind w:firstLine="567"/>
        <w:jc w:val="both"/>
      </w:pPr>
    </w:p>
    <w:p w:rsidR="0023593A" w:rsidRPr="00D07818" w:rsidRDefault="0023593A" w:rsidP="0023593A">
      <w:pPr>
        <w:widowControl w:val="0"/>
        <w:tabs>
          <w:tab w:val="right" w:leader="dot" w:pos="7920"/>
        </w:tabs>
        <w:spacing w:before="144" w:after="144"/>
        <w:ind w:firstLine="567"/>
        <w:jc w:val="both"/>
        <w:rPr>
          <w:sz w:val="2"/>
        </w:rPr>
      </w:pPr>
    </w:p>
    <w:p w:rsidR="0023593A" w:rsidRDefault="0023593A" w:rsidP="0023593A"/>
    <w:p w:rsidR="002D2EE4" w:rsidRDefault="002D2EE4"/>
    <w:sectPr w:rsidR="002D2EE4" w:rsidSect="00895B2A">
      <w:headerReference w:type="default" r:id="rId7"/>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6942" w:rsidRDefault="00756942" w:rsidP="008458D4">
      <w:r>
        <w:separator/>
      </w:r>
    </w:p>
  </w:endnote>
  <w:endnote w:type="continuationSeparator" w:id="0">
    <w:p w:rsidR="00756942" w:rsidRDefault="00756942" w:rsidP="00845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I-Times">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New Roman Bold">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6942" w:rsidRDefault="00756942" w:rsidP="008458D4">
      <w:r>
        <w:separator/>
      </w:r>
    </w:p>
  </w:footnote>
  <w:footnote w:type="continuationSeparator" w:id="0">
    <w:p w:rsidR="00756942" w:rsidRDefault="00756942" w:rsidP="008458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2526559"/>
      <w:docPartObj>
        <w:docPartGallery w:val="Page Numbers (Top of Page)"/>
        <w:docPartUnique/>
      </w:docPartObj>
    </w:sdtPr>
    <w:sdtEndPr>
      <w:rPr>
        <w:noProof/>
      </w:rPr>
    </w:sdtEndPr>
    <w:sdtContent>
      <w:p w:rsidR="008458D4" w:rsidRDefault="008458D4">
        <w:pPr>
          <w:pStyle w:val="Header"/>
          <w:jc w:val="center"/>
        </w:pPr>
        <w:r>
          <w:fldChar w:fldCharType="begin"/>
        </w:r>
        <w:r>
          <w:instrText xml:space="preserve"> PAGE   \* MERGEFORMAT </w:instrText>
        </w:r>
        <w:r>
          <w:fldChar w:fldCharType="separate"/>
        </w:r>
        <w:r w:rsidR="006E5BED">
          <w:rPr>
            <w:noProof/>
          </w:rPr>
          <w:t>7</w:t>
        </w:r>
        <w:r>
          <w:rPr>
            <w:noProof/>
          </w:rPr>
          <w:fldChar w:fldCharType="end"/>
        </w:r>
      </w:p>
    </w:sdtContent>
  </w:sdt>
  <w:p w:rsidR="008458D4" w:rsidRDefault="008458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64D85"/>
    <w:multiLevelType w:val="hybridMultilevel"/>
    <w:tmpl w:val="04B2939A"/>
    <w:lvl w:ilvl="0" w:tplc="D6DEA596">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04E0306F"/>
    <w:multiLevelType w:val="hybridMultilevel"/>
    <w:tmpl w:val="015474C0"/>
    <w:lvl w:ilvl="0" w:tplc="B7224060">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05583B92"/>
    <w:multiLevelType w:val="hybridMultilevel"/>
    <w:tmpl w:val="FF2607BC"/>
    <w:lvl w:ilvl="0" w:tplc="351E42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036E73"/>
    <w:multiLevelType w:val="hybridMultilevel"/>
    <w:tmpl w:val="92A8E5BA"/>
    <w:lvl w:ilvl="0" w:tplc="84902DB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2284ECF"/>
    <w:multiLevelType w:val="hybridMultilevel"/>
    <w:tmpl w:val="3A180320"/>
    <w:lvl w:ilvl="0" w:tplc="973C6376">
      <w:start w:val="19"/>
      <w:numFmt w:val="decimal"/>
      <w:lvlText w:val="%1."/>
      <w:lvlJc w:val="left"/>
      <w:pPr>
        <w:ind w:left="715" w:hanging="375"/>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5">
    <w:nsid w:val="14D26840"/>
    <w:multiLevelType w:val="hybridMultilevel"/>
    <w:tmpl w:val="F5485D4E"/>
    <w:lvl w:ilvl="0" w:tplc="06960BDA">
      <w:start w:val="2"/>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nsid w:val="29B363F8"/>
    <w:multiLevelType w:val="hybridMultilevel"/>
    <w:tmpl w:val="1818B58A"/>
    <w:lvl w:ilvl="0" w:tplc="8056E028">
      <w:start w:val="1"/>
      <w:numFmt w:val="decimal"/>
      <w:lvlText w:val="%1."/>
      <w:lvlJc w:val="left"/>
      <w:pPr>
        <w:ind w:left="487" w:hanging="360"/>
      </w:pPr>
      <w:rPr>
        <w:rFonts w:hint="default"/>
      </w:rPr>
    </w:lvl>
    <w:lvl w:ilvl="1" w:tplc="04090019" w:tentative="1">
      <w:start w:val="1"/>
      <w:numFmt w:val="lowerLetter"/>
      <w:lvlText w:val="%2."/>
      <w:lvlJc w:val="left"/>
      <w:pPr>
        <w:ind w:left="1207" w:hanging="360"/>
      </w:pPr>
    </w:lvl>
    <w:lvl w:ilvl="2" w:tplc="0409001B" w:tentative="1">
      <w:start w:val="1"/>
      <w:numFmt w:val="lowerRoman"/>
      <w:lvlText w:val="%3."/>
      <w:lvlJc w:val="right"/>
      <w:pPr>
        <w:ind w:left="1927" w:hanging="180"/>
      </w:pPr>
    </w:lvl>
    <w:lvl w:ilvl="3" w:tplc="0409000F" w:tentative="1">
      <w:start w:val="1"/>
      <w:numFmt w:val="decimal"/>
      <w:lvlText w:val="%4."/>
      <w:lvlJc w:val="left"/>
      <w:pPr>
        <w:ind w:left="2647" w:hanging="360"/>
      </w:pPr>
    </w:lvl>
    <w:lvl w:ilvl="4" w:tplc="04090019" w:tentative="1">
      <w:start w:val="1"/>
      <w:numFmt w:val="lowerLetter"/>
      <w:lvlText w:val="%5."/>
      <w:lvlJc w:val="left"/>
      <w:pPr>
        <w:ind w:left="3367" w:hanging="360"/>
      </w:pPr>
    </w:lvl>
    <w:lvl w:ilvl="5" w:tplc="0409001B" w:tentative="1">
      <w:start w:val="1"/>
      <w:numFmt w:val="lowerRoman"/>
      <w:lvlText w:val="%6."/>
      <w:lvlJc w:val="right"/>
      <w:pPr>
        <w:ind w:left="4087" w:hanging="180"/>
      </w:pPr>
    </w:lvl>
    <w:lvl w:ilvl="6" w:tplc="0409000F" w:tentative="1">
      <w:start w:val="1"/>
      <w:numFmt w:val="decimal"/>
      <w:lvlText w:val="%7."/>
      <w:lvlJc w:val="left"/>
      <w:pPr>
        <w:ind w:left="4807" w:hanging="360"/>
      </w:pPr>
    </w:lvl>
    <w:lvl w:ilvl="7" w:tplc="04090019" w:tentative="1">
      <w:start w:val="1"/>
      <w:numFmt w:val="lowerLetter"/>
      <w:lvlText w:val="%8."/>
      <w:lvlJc w:val="left"/>
      <w:pPr>
        <w:ind w:left="5527" w:hanging="360"/>
      </w:pPr>
    </w:lvl>
    <w:lvl w:ilvl="8" w:tplc="0409001B" w:tentative="1">
      <w:start w:val="1"/>
      <w:numFmt w:val="lowerRoman"/>
      <w:lvlText w:val="%9."/>
      <w:lvlJc w:val="right"/>
      <w:pPr>
        <w:ind w:left="6247" w:hanging="180"/>
      </w:pPr>
    </w:lvl>
  </w:abstractNum>
  <w:abstractNum w:abstractNumId="7">
    <w:nsid w:val="39FB0E89"/>
    <w:multiLevelType w:val="hybridMultilevel"/>
    <w:tmpl w:val="A73AE70E"/>
    <w:lvl w:ilvl="0" w:tplc="95EE3138">
      <w:start w:val="1"/>
      <w:numFmt w:val="bullet"/>
      <w:lvlText w:val="-"/>
      <w:lvlJc w:val="left"/>
      <w:pPr>
        <w:ind w:left="1069" w:hanging="360"/>
      </w:pPr>
      <w:rPr>
        <w:rFonts w:ascii="Times New Roman" w:eastAsia="Times New Roman" w:hAnsi="Times New Roman" w:cs="Times New Roman" w:hint="default"/>
        <w:color w:val="00000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
    <w:nsid w:val="47FB37F0"/>
    <w:multiLevelType w:val="hybridMultilevel"/>
    <w:tmpl w:val="064E5FF8"/>
    <w:lvl w:ilvl="0" w:tplc="1F7C59A8">
      <w:start w:val="2"/>
      <w:numFmt w:val="lowerLetter"/>
      <w:lvlText w:val="%1)"/>
      <w:lvlJc w:val="left"/>
      <w:pPr>
        <w:ind w:left="823" w:hanging="360"/>
      </w:pPr>
      <w:rPr>
        <w:rFonts w:hint="default"/>
        <w:i/>
      </w:rPr>
    </w:lvl>
    <w:lvl w:ilvl="1" w:tplc="04090019" w:tentative="1">
      <w:start w:val="1"/>
      <w:numFmt w:val="lowerLetter"/>
      <w:lvlText w:val="%2."/>
      <w:lvlJc w:val="left"/>
      <w:pPr>
        <w:ind w:left="1543" w:hanging="360"/>
      </w:pPr>
    </w:lvl>
    <w:lvl w:ilvl="2" w:tplc="0409001B" w:tentative="1">
      <w:start w:val="1"/>
      <w:numFmt w:val="lowerRoman"/>
      <w:lvlText w:val="%3."/>
      <w:lvlJc w:val="right"/>
      <w:pPr>
        <w:ind w:left="2263" w:hanging="180"/>
      </w:pPr>
    </w:lvl>
    <w:lvl w:ilvl="3" w:tplc="0409000F" w:tentative="1">
      <w:start w:val="1"/>
      <w:numFmt w:val="decimal"/>
      <w:lvlText w:val="%4."/>
      <w:lvlJc w:val="left"/>
      <w:pPr>
        <w:ind w:left="2983" w:hanging="360"/>
      </w:pPr>
    </w:lvl>
    <w:lvl w:ilvl="4" w:tplc="04090019" w:tentative="1">
      <w:start w:val="1"/>
      <w:numFmt w:val="lowerLetter"/>
      <w:lvlText w:val="%5."/>
      <w:lvlJc w:val="left"/>
      <w:pPr>
        <w:ind w:left="3703" w:hanging="360"/>
      </w:pPr>
    </w:lvl>
    <w:lvl w:ilvl="5" w:tplc="0409001B" w:tentative="1">
      <w:start w:val="1"/>
      <w:numFmt w:val="lowerRoman"/>
      <w:lvlText w:val="%6."/>
      <w:lvlJc w:val="right"/>
      <w:pPr>
        <w:ind w:left="4423" w:hanging="180"/>
      </w:pPr>
    </w:lvl>
    <w:lvl w:ilvl="6" w:tplc="0409000F" w:tentative="1">
      <w:start w:val="1"/>
      <w:numFmt w:val="decimal"/>
      <w:lvlText w:val="%7."/>
      <w:lvlJc w:val="left"/>
      <w:pPr>
        <w:ind w:left="5143" w:hanging="360"/>
      </w:pPr>
    </w:lvl>
    <w:lvl w:ilvl="7" w:tplc="04090019" w:tentative="1">
      <w:start w:val="1"/>
      <w:numFmt w:val="lowerLetter"/>
      <w:lvlText w:val="%8."/>
      <w:lvlJc w:val="left"/>
      <w:pPr>
        <w:ind w:left="5863" w:hanging="360"/>
      </w:pPr>
    </w:lvl>
    <w:lvl w:ilvl="8" w:tplc="0409001B" w:tentative="1">
      <w:start w:val="1"/>
      <w:numFmt w:val="lowerRoman"/>
      <w:lvlText w:val="%9."/>
      <w:lvlJc w:val="right"/>
      <w:pPr>
        <w:ind w:left="6583" w:hanging="180"/>
      </w:pPr>
    </w:lvl>
  </w:abstractNum>
  <w:abstractNum w:abstractNumId="9">
    <w:nsid w:val="4CEC4667"/>
    <w:multiLevelType w:val="hybridMultilevel"/>
    <w:tmpl w:val="B6E88324"/>
    <w:lvl w:ilvl="0" w:tplc="590E072E">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0">
    <w:nsid w:val="578A23C4"/>
    <w:multiLevelType w:val="hybridMultilevel"/>
    <w:tmpl w:val="A4F8712C"/>
    <w:lvl w:ilvl="0" w:tplc="B15A5E74">
      <w:start w:val="1"/>
      <w:numFmt w:val="bullet"/>
      <w:lvlText w:val=""/>
      <w:lvlJc w:val="left"/>
      <w:pPr>
        <w:ind w:left="900" w:hanging="360"/>
      </w:pPr>
      <w:rPr>
        <w:rFonts w:ascii="Symbol" w:eastAsia="Times New Roman" w:hAnsi="Symbol" w:cs="Times New Roman" w:hint="default"/>
        <w:color w:val="auto"/>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1">
    <w:nsid w:val="62536207"/>
    <w:multiLevelType w:val="hybridMultilevel"/>
    <w:tmpl w:val="40D201FA"/>
    <w:lvl w:ilvl="0" w:tplc="52A05772">
      <w:start w:val="1"/>
      <w:numFmt w:val="lowerLetter"/>
      <w:lvlText w:val="%1)"/>
      <w:lvlJc w:val="left"/>
      <w:pPr>
        <w:ind w:left="535" w:hanging="360"/>
      </w:pPr>
      <w:rPr>
        <w:rFonts w:hint="default"/>
      </w:rPr>
    </w:lvl>
    <w:lvl w:ilvl="1" w:tplc="04090019" w:tentative="1">
      <w:start w:val="1"/>
      <w:numFmt w:val="lowerLetter"/>
      <w:lvlText w:val="%2."/>
      <w:lvlJc w:val="left"/>
      <w:pPr>
        <w:ind w:left="1255" w:hanging="360"/>
      </w:pPr>
    </w:lvl>
    <w:lvl w:ilvl="2" w:tplc="0409001B" w:tentative="1">
      <w:start w:val="1"/>
      <w:numFmt w:val="lowerRoman"/>
      <w:lvlText w:val="%3."/>
      <w:lvlJc w:val="right"/>
      <w:pPr>
        <w:ind w:left="1975" w:hanging="180"/>
      </w:pPr>
    </w:lvl>
    <w:lvl w:ilvl="3" w:tplc="0409000F" w:tentative="1">
      <w:start w:val="1"/>
      <w:numFmt w:val="decimal"/>
      <w:lvlText w:val="%4."/>
      <w:lvlJc w:val="left"/>
      <w:pPr>
        <w:ind w:left="2695" w:hanging="360"/>
      </w:pPr>
    </w:lvl>
    <w:lvl w:ilvl="4" w:tplc="04090019" w:tentative="1">
      <w:start w:val="1"/>
      <w:numFmt w:val="lowerLetter"/>
      <w:lvlText w:val="%5."/>
      <w:lvlJc w:val="left"/>
      <w:pPr>
        <w:ind w:left="3415" w:hanging="360"/>
      </w:pPr>
    </w:lvl>
    <w:lvl w:ilvl="5" w:tplc="0409001B" w:tentative="1">
      <w:start w:val="1"/>
      <w:numFmt w:val="lowerRoman"/>
      <w:lvlText w:val="%6."/>
      <w:lvlJc w:val="right"/>
      <w:pPr>
        <w:ind w:left="4135" w:hanging="180"/>
      </w:pPr>
    </w:lvl>
    <w:lvl w:ilvl="6" w:tplc="0409000F" w:tentative="1">
      <w:start w:val="1"/>
      <w:numFmt w:val="decimal"/>
      <w:lvlText w:val="%7."/>
      <w:lvlJc w:val="left"/>
      <w:pPr>
        <w:ind w:left="4855" w:hanging="360"/>
      </w:pPr>
    </w:lvl>
    <w:lvl w:ilvl="7" w:tplc="04090019" w:tentative="1">
      <w:start w:val="1"/>
      <w:numFmt w:val="lowerLetter"/>
      <w:lvlText w:val="%8."/>
      <w:lvlJc w:val="left"/>
      <w:pPr>
        <w:ind w:left="5575" w:hanging="360"/>
      </w:pPr>
    </w:lvl>
    <w:lvl w:ilvl="8" w:tplc="0409001B" w:tentative="1">
      <w:start w:val="1"/>
      <w:numFmt w:val="lowerRoman"/>
      <w:lvlText w:val="%9."/>
      <w:lvlJc w:val="right"/>
      <w:pPr>
        <w:ind w:left="6295" w:hanging="180"/>
      </w:pPr>
    </w:lvl>
  </w:abstractNum>
  <w:abstractNum w:abstractNumId="12">
    <w:nsid w:val="64CA6102"/>
    <w:multiLevelType w:val="hybridMultilevel"/>
    <w:tmpl w:val="E430C09A"/>
    <w:lvl w:ilvl="0" w:tplc="B7549C4E">
      <w:numFmt w:val="bullet"/>
      <w:lvlText w:val="-"/>
      <w:lvlJc w:val="left"/>
      <w:pPr>
        <w:ind w:left="720" w:hanging="360"/>
      </w:pPr>
      <w:rPr>
        <w:rFonts w:ascii="Times New Roman" w:eastAsia="Times New Roman" w:hAnsi="Times New Roman" w:cs="Times New Roman" w:hint="default"/>
        <w:sz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7B96114"/>
    <w:multiLevelType w:val="hybridMultilevel"/>
    <w:tmpl w:val="D3889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8E90B2B"/>
    <w:multiLevelType w:val="hybridMultilevel"/>
    <w:tmpl w:val="98D0E4DA"/>
    <w:lvl w:ilvl="0" w:tplc="C0E805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01E6DFE"/>
    <w:multiLevelType w:val="hybridMultilevel"/>
    <w:tmpl w:val="D76E3F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5B27305"/>
    <w:multiLevelType w:val="hybridMultilevel"/>
    <w:tmpl w:val="60F619F4"/>
    <w:lvl w:ilvl="0" w:tplc="A3160A02">
      <w:start w:val="1"/>
      <w:numFmt w:val="bullet"/>
      <w:lvlText w:val=""/>
      <w:lvlJc w:val="left"/>
      <w:pPr>
        <w:ind w:left="1429" w:hanging="360"/>
      </w:pPr>
      <w:rPr>
        <w:rFonts w:ascii="Symbol" w:eastAsia="Times New Roman" w:hAnsi="Symbol"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nsid w:val="78E12148"/>
    <w:multiLevelType w:val="hybridMultilevel"/>
    <w:tmpl w:val="0FDA5C9E"/>
    <w:lvl w:ilvl="0" w:tplc="B120BC94">
      <w:start w:val="2"/>
      <w:numFmt w:val="bullet"/>
      <w:lvlText w:val=""/>
      <w:lvlJc w:val="left"/>
      <w:pPr>
        <w:ind w:left="1440" w:hanging="360"/>
      </w:pPr>
      <w:rPr>
        <w:rFonts w:ascii="Symbol" w:eastAsia="Times New Roman" w:hAnsi="Symbol" w:cs="Times New Roman" w:hint="default"/>
        <w:color w:val="21212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9"/>
  </w:num>
  <w:num w:numId="3">
    <w:abstractNumId w:val="7"/>
  </w:num>
  <w:num w:numId="4">
    <w:abstractNumId w:val="16"/>
  </w:num>
  <w:num w:numId="5">
    <w:abstractNumId w:val="1"/>
  </w:num>
  <w:num w:numId="6">
    <w:abstractNumId w:val="14"/>
  </w:num>
  <w:num w:numId="7">
    <w:abstractNumId w:val="12"/>
  </w:num>
  <w:num w:numId="8">
    <w:abstractNumId w:val="3"/>
  </w:num>
  <w:num w:numId="9">
    <w:abstractNumId w:val="0"/>
  </w:num>
  <w:num w:numId="10">
    <w:abstractNumId w:val="15"/>
  </w:num>
  <w:num w:numId="11">
    <w:abstractNumId w:val="5"/>
  </w:num>
  <w:num w:numId="12">
    <w:abstractNumId w:val="17"/>
  </w:num>
  <w:num w:numId="13">
    <w:abstractNumId w:val="2"/>
  </w:num>
  <w:num w:numId="14">
    <w:abstractNumId w:val="13"/>
  </w:num>
  <w:num w:numId="15">
    <w:abstractNumId w:val="6"/>
  </w:num>
  <w:num w:numId="16">
    <w:abstractNumId w:val="8"/>
  </w:num>
  <w:num w:numId="17">
    <w:abstractNumId w:val="11"/>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93A"/>
    <w:rsid w:val="00000210"/>
    <w:rsid w:val="000422C8"/>
    <w:rsid w:val="000F6A8A"/>
    <w:rsid w:val="00104EB7"/>
    <w:rsid w:val="00136DB4"/>
    <w:rsid w:val="00154A08"/>
    <w:rsid w:val="001C4483"/>
    <w:rsid w:val="0023593A"/>
    <w:rsid w:val="00261038"/>
    <w:rsid w:val="002C1530"/>
    <w:rsid w:val="002D2EE4"/>
    <w:rsid w:val="002D5DDF"/>
    <w:rsid w:val="00363493"/>
    <w:rsid w:val="003C7D87"/>
    <w:rsid w:val="003F6EC1"/>
    <w:rsid w:val="00417B27"/>
    <w:rsid w:val="00461922"/>
    <w:rsid w:val="004619A1"/>
    <w:rsid w:val="004F3372"/>
    <w:rsid w:val="0060165F"/>
    <w:rsid w:val="00672BEC"/>
    <w:rsid w:val="00675113"/>
    <w:rsid w:val="006822D3"/>
    <w:rsid w:val="006E5BED"/>
    <w:rsid w:val="00756942"/>
    <w:rsid w:val="00766CB8"/>
    <w:rsid w:val="00780BE5"/>
    <w:rsid w:val="007E4F5C"/>
    <w:rsid w:val="007F4CCB"/>
    <w:rsid w:val="00816974"/>
    <w:rsid w:val="0083355A"/>
    <w:rsid w:val="008458D4"/>
    <w:rsid w:val="00853D3E"/>
    <w:rsid w:val="00895B2A"/>
    <w:rsid w:val="008B057B"/>
    <w:rsid w:val="00A2275B"/>
    <w:rsid w:val="00A26DC2"/>
    <w:rsid w:val="00A403BE"/>
    <w:rsid w:val="00AE1C8F"/>
    <w:rsid w:val="00B71F92"/>
    <w:rsid w:val="00B72BEA"/>
    <w:rsid w:val="00D20219"/>
    <w:rsid w:val="00D21236"/>
    <w:rsid w:val="00D5495E"/>
    <w:rsid w:val="00DC6E25"/>
    <w:rsid w:val="00E437C2"/>
    <w:rsid w:val="00EB1EC2"/>
    <w:rsid w:val="00EF5400"/>
    <w:rsid w:val="00F517A5"/>
    <w:rsid w:val="00F90A83"/>
    <w:rsid w:val="00FA2611"/>
    <w:rsid w:val="00FA5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5BA394-F89A-4CC1-A932-99518EED9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93A"/>
    <w:pPr>
      <w:spacing w:after="0" w:line="240" w:lineRule="auto"/>
    </w:pPr>
    <w:rPr>
      <w:rFonts w:eastAsia="Times New Roman" w:cs="Times New Roman"/>
      <w:szCs w:val="28"/>
    </w:rPr>
  </w:style>
  <w:style w:type="paragraph" w:styleId="Heading1">
    <w:name w:val="heading 1"/>
    <w:basedOn w:val="Normal"/>
    <w:next w:val="Normal"/>
    <w:link w:val="Heading1Char"/>
    <w:uiPriority w:val="9"/>
    <w:qFormat/>
    <w:rsid w:val="0023593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23593A"/>
    <w:pPr>
      <w:keepNext/>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593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rsid w:val="0023593A"/>
    <w:rPr>
      <w:rFonts w:eastAsia="Times New Roman" w:cs="Times New Roman"/>
      <w:b/>
      <w:bCs/>
      <w:sz w:val="24"/>
      <w:szCs w:val="24"/>
    </w:rPr>
  </w:style>
  <w:style w:type="paragraph" w:styleId="NormalWeb">
    <w:name w:val="Normal (Web)"/>
    <w:basedOn w:val="Normal"/>
    <w:link w:val="NormalWebChar"/>
    <w:uiPriority w:val="99"/>
    <w:rsid w:val="0023593A"/>
    <w:pPr>
      <w:spacing w:before="100" w:beforeAutospacing="1" w:after="100" w:afterAutospacing="1"/>
    </w:pPr>
    <w:rPr>
      <w:sz w:val="29"/>
      <w:szCs w:val="29"/>
    </w:rPr>
  </w:style>
  <w:style w:type="character" w:customStyle="1" w:styleId="NormalWebChar">
    <w:name w:val="Normal (Web) Char"/>
    <w:link w:val="NormalWeb"/>
    <w:uiPriority w:val="99"/>
    <w:locked/>
    <w:rsid w:val="0023593A"/>
    <w:rPr>
      <w:rFonts w:eastAsia="Times New Roman" w:cs="Times New Roman"/>
      <w:sz w:val="29"/>
      <w:szCs w:val="29"/>
    </w:rPr>
  </w:style>
  <w:style w:type="character" w:styleId="Emphasis">
    <w:name w:val="Emphasis"/>
    <w:uiPriority w:val="20"/>
    <w:qFormat/>
    <w:rsid w:val="0023593A"/>
    <w:rPr>
      <w:i/>
      <w:iCs/>
    </w:rPr>
  </w:style>
  <w:style w:type="table" w:styleId="TableGrid">
    <w:name w:val="Table Grid"/>
    <w:basedOn w:val="TableNormal"/>
    <w:rsid w:val="0023593A"/>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head 2,Bullet List,FooterText,List with no spacing,HEAD 3,Table bullet,muc,H1,List Paragraph2,3.gach dau dong,List Paragraph11,bullet-,1LU2,DANH MỤC BẢNG,pic,List Paragraph111,Picture,List Paragraph (numbered (a)),bảng,chu trong hinh"/>
    <w:basedOn w:val="Normal"/>
    <w:link w:val="ListParagraphChar"/>
    <w:uiPriority w:val="34"/>
    <w:qFormat/>
    <w:rsid w:val="0023593A"/>
    <w:pPr>
      <w:ind w:left="720"/>
      <w:contextualSpacing/>
    </w:pPr>
    <w:rPr>
      <w:rFonts w:ascii="VNI-Times" w:hAnsi="VNI-Times"/>
      <w:sz w:val="24"/>
      <w:szCs w:val="24"/>
    </w:rPr>
  </w:style>
  <w:style w:type="character" w:customStyle="1" w:styleId="ListParagraphChar">
    <w:name w:val="List Paragraph Char"/>
    <w:aliases w:val="head 2 Char,Bullet List Char,FooterText Char,List with no spacing Char,HEAD 3 Char,Table bullet Char,muc Char,H1 Char,List Paragraph2 Char,3.gach dau dong Char,List Paragraph11 Char,bullet- Char,1LU2 Char,DANH MỤC BẢNG Char,pic Char"/>
    <w:link w:val="ListParagraph"/>
    <w:uiPriority w:val="34"/>
    <w:qFormat/>
    <w:rsid w:val="0023593A"/>
    <w:rPr>
      <w:rFonts w:ascii="VNI-Times" w:eastAsia="Times New Roman" w:hAnsi="VNI-Times" w:cs="Times New Roman"/>
      <w:sz w:val="24"/>
      <w:szCs w:val="24"/>
    </w:rPr>
  </w:style>
  <w:style w:type="character" w:styleId="Hyperlink">
    <w:name w:val="Hyperlink"/>
    <w:uiPriority w:val="99"/>
    <w:unhideWhenUsed/>
    <w:rsid w:val="0023593A"/>
    <w:rPr>
      <w:color w:val="0000FF"/>
      <w:u w:val="single"/>
    </w:rPr>
  </w:style>
  <w:style w:type="paragraph" w:styleId="BodyText">
    <w:name w:val="Body Text"/>
    <w:basedOn w:val="Normal"/>
    <w:link w:val="BodyTextChar"/>
    <w:unhideWhenUsed/>
    <w:qFormat/>
    <w:rsid w:val="0023593A"/>
    <w:pPr>
      <w:spacing w:before="120" w:line="276" w:lineRule="auto"/>
      <w:ind w:firstLine="851"/>
      <w:jc w:val="both"/>
    </w:pPr>
    <w:rPr>
      <w:rFonts w:eastAsia="Calibri"/>
      <w:sz w:val="26"/>
      <w:szCs w:val="22"/>
    </w:rPr>
  </w:style>
  <w:style w:type="character" w:customStyle="1" w:styleId="BodyTextChar">
    <w:name w:val="Body Text Char"/>
    <w:basedOn w:val="DefaultParagraphFont"/>
    <w:link w:val="BodyText"/>
    <w:rsid w:val="0023593A"/>
    <w:rPr>
      <w:rFonts w:eastAsia="Calibri" w:cs="Times New Roman"/>
      <w:sz w:val="26"/>
    </w:rPr>
  </w:style>
  <w:style w:type="table" w:customStyle="1" w:styleId="TableGrid1">
    <w:name w:val="Table Grid1"/>
    <w:basedOn w:val="TableNormal"/>
    <w:next w:val="TableGrid"/>
    <w:uiPriority w:val="59"/>
    <w:rsid w:val="003C7D87"/>
    <w:pPr>
      <w:spacing w:after="0" w:line="240" w:lineRule="auto"/>
      <w:ind w:firstLine="567"/>
      <w:jc w:val="both"/>
    </w:pPr>
    <w:rPr>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Grid11">
    <w:name w:val="Table Grid11"/>
    <w:basedOn w:val="TableNormal"/>
    <w:next w:val="TableGrid"/>
    <w:uiPriority w:val="39"/>
    <w:rsid w:val="003C7D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458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58D4"/>
    <w:rPr>
      <w:rFonts w:ascii="Segoe UI" w:eastAsia="Times New Roman" w:hAnsi="Segoe UI" w:cs="Segoe UI"/>
      <w:sz w:val="18"/>
      <w:szCs w:val="18"/>
    </w:rPr>
  </w:style>
  <w:style w:type="paragraph" w:styleId="Header">
    <w:name w:val="header"/>
    <w:basedOn w:val="Normal"/>
    <w:link w:val="HeaderChar"/>
    <w:uiPriority w:val="99"/>
    <w:unhideWhenUsed/>
    <w:rsid w:val="008458D4"/>
    <w:pPr>
      <w:tabs>
        <w:tab w:val="center" w:pos="4680"/>
        <w:tab w:val="right" w:pos="9360"/>
      </w:tabs>
    </w:pPr>
  </w:style>
  <w:style w:type="character" w:customStyle="1" w:styleId="HeaderChar">
    <w:name w:val="Header Char"/>
    <w:basedOn w:val="DefaultParagraphFont"/>
    <w:link w:val="Header"/>
    <w:uiPriority w:val="99"/>
    <w:rsid w:val="008458D4"/>
    <w:rPr>
      <w:rFonts w:eastAsia="Times New Roman" w:cs="Times New Roman"/>
      <w:szCs w:val="28"/>
    </w:rPr>
  </w:style>
  <w:style w:type="paragraph" w:styleId="Footer">
    <w:name w:val="footer"/>
    <w:basedOn w:val="Normal"/>
    <w:link w:val="FooterChar"/>
    <w:uiPriority w:val="99"/>
    <w:unhideWhenUsed/>
    <w:rsid w:val="008458D4"/>
    <w:pPr>
      <w:tabs>
        <w:tab w:val="center" w:pos="4680"/>
        <w:tab w:val="right" w:pos="9360"/>
      </w:tabs>
    </w:pPr>
  </w:style>
  <w:style w:type="character" w:customStyle="1" w:styleId="FooterChar">
    <w:name w:val="Footer Char"/>
    <w:basedOn w:val="DefaultParagraphFont"/>
    <w:link w:val="Footer"/>
    <w:uiPriority w:val="99"/>
    <w:rsid w:val="008458D4"/>
    <w:rPr>
      <w:rFonts w:eastAsia="Times New Roman" w:cs="Times New Roman"/>
      <w:szCs w:val="28"/>
    </w:rPr>
  </w:style>
  <w:style w:type="table" w:customStyle="1" w:styleId="TableGrid12">
    <w:name w:val="Table Grid12"/>
    <w:basedOn w:val="TableNormal"/>
    <w:next w:val="TableGrid"/>
    <w:uiPriority w:val="39"/>
    <w:rsid w:val="00D202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8169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DCCD337C-E9E7-47E1-B25F-5B920A3B187D}"/>
</file>

<file path=customXml/itemProps2.xml><?xml version="1.0" encoding="utf-8"?>
<ds:datastoreItem xmlns:ds="http://schemas.openxmlformats.org/officeDocument/2006/customXml" ds:itemID="{29DDB0DB-9BF9-450D-BDBD-C6BDE257EC97}"/>
</file>

<file path=customXml/itemProps3.xml><?xml version="1.0" encoding="utf-8"?>
<ds:datastoreItem xmlns:ds="http://schemas.openxmlformats.org/officeDocument/2006/customXml" ds:itemID="{2FDD194D-2F05-436D-9594-6723A1DB4CB7}"/>
</file>

<file path=docProps/app.xml><?xml version="1.0" encoding="utf-8"?>
<Properties xmlns="http://schemas.openxmlformats.org/officeDocument/2006/extended-properties" xmlns:vt="http://schemas.openxmlformats.org/officeDocument/2006/docPropsVTypes">
  <Template>Normal.dotm</Template>
  <TotalTime>260</TotalTime>
  <Pages>7</Pages>
  <Words>1846</Words>
  <Characters>10523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NHU THUY</dc:creator>
  <cp:keywords/>
  <dc:description/>
  <cp:lastModifiedBy>NHU THUY</cp:lastModifiedBy>
  <cp:revision>20</cp:revision>
  <cp:lastPrinted>2024-03-01T07:47:00Z</cp:lastPrinted>
  <dcterms:created xsi:type="dcterms:W3CDTF">2022-12-09T02:00:00Z</dcterms:created>
  <dcterms:modified xsi:type="dcterms:W3CDTF">2024-03-25T07:01:00Z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0x0101020026084579F570BB4A92F084D93C888CCF</vt:lpwstr>
  </property>
</Properties>
</file>