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DA2" w:rsidRPr="009E7F16" w:rsidRDefault="005E1DA2" w:rsidP="005E1DA2">
      <w:pPr>
        <w:tabs>
          <w:tab w:val="center" w:pos="1560"/>
          <w:tab w:val="center" w:pos="6300"/>
        </w:tabs>
        <w:spacing w:after="0" w:line="240" w:lineRule="auto"/>
        <w:ind w:left="-300" w:right="-299"/>
        <w:rPr>
          <w:rFonts w:eastAsia="Calibri" w:cs="Times New Roman"/>
          <w:b/>
          <w:bCs/>
          <w:sz w:val="26"/>
          <w:szCs w:val="26"/>
        </w:rPr>
      </w:pPr>
      <w:r w:rsidRPr="009E7F16">
        <w:rPr>
          <w:rFonts w:eastAsia="Calibri" w:cs="Times New Roman"/>
          <w:b/>
          <w:bCs/>
          <w:sz w:val="26"/>
          <w:szCs w:val="26"/>
        </w:rPr>
        <w:tab/>
        <w:t xml:space="preserve">ỦY BAN NHÂN DÂN  </w:t>
      </w:r>
      <w:r w:rsidRPr="009E7F16">
        <w:rPr>
          <w:rFonts w:eastAsia="Calibri" w:cs="Times New Roman"/>
          <w:b/>
          <w:bCs/>
          <w:sz w:val="26"/>
          <w:szCs w:val="26"/>
        </w:rPr>
        <w:tab/>
        <w:t>CỘNG HÒA XÃ HỘI CHỦ NGHĨA VIỆT NAM</w:t>
      </w:r>
    </w:p>
    <w:p w:rsidR="005E1DA2" w:rsidRPr="009E7F16" w:rsidRDefault="005E1DA2" w:rsidP="005E1DA2">
      <w:pPr>
        <w:tabs>
          <w:tab w:val="center" w:pos="1560"/>
          <w:tab w:val="center" w:pos="6300"/>
        </w:tabs>
        <w:spacing w:after="0" w:line="240" w:lineRule="auto"/>
        <w:ind w:left="-300" w:right="-299"/>
        <w:rPr>
          <w:rFonts w:eastAsia="Calibri" w:cs="Times New Roman"/>
          <w:b/>
          <w:bCs/>
          <w:sz w:val="26"/>
          <w:szCs w:val="26"/>
        </w:rPr>
      </w:pPr>
      <w:r w:rsidRPr="009E7F16">
        <w:rPr>
          <w:rFonts w:eastAsia="Calibri" w:cs="Times New Roman"/>
          <w:b/>
          <w:bCs/>
          <w:sz w:val="26"/>
          <w:szCs w:val="26"/>
        </w:rPr>
        <w:tab/>
        <w:t xml:space="preserve">THÀNH PHỐ HỒ CHÍ MINH </w:t>
      </w:r>
      <w:r w:rsidRPr="009E7F16">
        <w:rPr>
          <w:rFonts w:eastAsia="Calibri" w:cs="Times New Roman"/>
          <w:b/>
          <w:bCs/>
          <w:sz w:val="26"/>
          <w:szCs w:val="26"/>
        </w:rPr>
        <w:tab/>
        <w:t xml:space="preserve"> Độc lập - Tự do - Hạnh phúc</w:t>
      </w:r>
    </w:p>
    <w:p w:rsidR="005E1DA2" w:rsidRPr="009E7F16" w:rsidRDefault="005E1DA2" w:rsidP="005E1DA2">
      <w:pPr>
        <w:tabs>
          <w:tab w:val="center" w:pos="1560"/>
          <w:tab w:val="center" w:pos="6300"/>
        </w:tabs>
        <w:spacing w:after="0" w:line="240" w:lineRule="auto"/>
        <w:ind w:left="-301" w:right="-301"/>
        <w:rPr>
          <w:rFonts w:eastAsia="Calibri" w:cs="Times New Roman"/>
          <w:sz w:val="26"/>
          <w:szCs w:val="26"/>
        </w:rPr>
      </w:pPr>
      <w:r w:rsidRPr="009E7F16">
        <w:rPr>
          <w:rFonts w:eastAsia="Calibri" w:cs="Times New Roman"/>
          <w:noProof/>
          <w:sz w:val="26"/>
          <w:szCs w:val="26"/>
        </w:rPr>
        <mc:AlternateContent>
          <mc:Choice Requires="wps">
            <w:drawing>
              <wp:anchor distT="0" distB="0" distL="114300" distR="114300" simplePos="0" relativeHeight="251660288" behindDoc="0" locked="0" layoutInCell="1" allowOverlap="1" wp14:anchorId="5E05584B" wp14:editId="0E1918AE">
                <wp:simplePos x="0" y="0"/>
                <wp:positionH relativeFrom="column">
                  <wp:posOffset>514985</wp:posOffset>
                </wp:positionH>
                <wp:positionV relativeFrom="paragraph">
                  <wp:posOffset>50800</wp:posOffset>
                </wp:positionV>
                <wp:extent cx="790575" cy="0"/>
                <wp:effectExtent l="10795" t="10795" r="8255" b="825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FEE28B" id="_x0000_t32" coordsize="21600,21600" o:spt="32" o:oned="t" path="m,l21600,21600e" filled="f">
                <v:path arrowok="t" fillok="f" o:connecttype="none"/>
                <o:lock v:ext="edit" shapetype="t"/>
              </v:shapetype>
              <v:shape id="Straight Arrow Connector 4" o:spid="_x0000_s1026" type="#_x0000_t32" style="position:absolute;margin-left:40.55pt;margin-top:4pt;width:62.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"/>
            </w:pict>
          </mc:Fallback>
        </mc:AlternateContent>
      </w:r>
      <w:r w:rsidRPr="009E7F16">
        <w:rPr>
          <w:rFonts w:eastAsia="Calibri" w:cs="Times New Roman"/>
          <w:noProof/>
          <w:sz w:val="24"/>
          <w:szCs w:val="24"/>
        </w:rPr>
        <mc:AlternateContent>
          <mc:Choice Requires="wps">
            <w:drawing>
              <wp:anchor distT="0" distB="0" distL="114300" distR="114300" simplePos="0" relativeHeight="251661312" behindDoc="0" locked="0" layoutInCell="1" allowOverlap="1" wp14:anchorId="73D4801C" wp14:editId="3A439527">
                <wp:simplePos x="0" y="0"/>
                <wp:positionH relativeFrom="column">
                  <wp:posOffset>3016250</wp:posOffset>
                </wp:positionH>
                <wp:positionV relativeFrom="paragraph">
                  <wp:posOffset>4445</wp:posOffset>
                </wp:positionV>
                <wp:extent cx="1990725" cy="0"/>
                <wp:effectExtent l="10160" t="8890" r="8890" b="101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EF2DFE" id="Straight Arrow Connector 3" o:spid="_x0000_s1026" type="#_x0000_t32" style="position:absolute;margin-left:237.5pt;margin-top:.35pt;width:156.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"/>
            </w:pict>
          </mc:Fallback>
        </mc:AlternateContent>
      </w:r>
    </w:p>
    <w:p w:rsidR="005E1DA2" w:rsidRPr="009E7F16" w:rsidRDefault="005E1DA2" w:rsidP="005E1DA2">
      <w:pPr>
        <w:tabs>
          <w:tab w:val="center" w:pos="1560"/>
          <w:tab w:val="center" w:pos="6300"/>
        </w:tabs>
        <w:spacing w:after="0" w:line="240" w:lineRule="auto"/>
        <w:ind w:left="-301" w:right="-301"/>
        <w:rPr>
          <w:rFonts w:eastAsia="Calibri" w:cs="Times New Roman"/>
          <w:i/>
          <w:sz w:val="26"/>
          <w:szCs w:val="26"/>
        </w:rPr>
      </w:pPr>
      <w:r w:rsidRPr="009E7F16">
        <w:rPr>
          <w:rFonts w:eastAsia="Calibri" w:cs="Times New Roman"/>
          <w:sz w:val="26"/>
          <w:szCs w:val="26"/>
        </w:rPr>
        <w:tab/>
        <w:t>Số:           /TTr-UBND</w:t>
      </w:r>
      <w:r w:rsidRPr="009E7F16">
        <w:rPr>
          <w:rFonts w:eastAsia="Calibri" w:cs="Times New Roman"/>
          <w:sz w:val="26"/>
          <w:szCs w:val="26"/>
        </w:rPr>
        <w:tab/>
      </w:r>
      <w:r w:rsidRPr="009E7F16">
        <w:rPr>
          <w:rFonts w:eastAsia="Calibri" w:cs="Times New Roman"/>
          <w:i/>
          <w:sz w:val="26"/>
          <w:szCs w:val="26"/>
        </w:rPr>
        <w:t xml:space="preserve">Thành phố Hồ Chí Minh, ngày       tháng  </w:t>
      </w:r>
      <w:r>
        <w:rPr>
          <w:rFonts w:eastAsia="Calibri" w:cs="Times New Roman"/>
          <w:i/>
          <w:sz w:val="26"/>
          <w:szCs w:val="26"/>
        </w:rPr>
        <w:t xml:space="preserve">   năm 2024</w:t>
      </w:r>
    </w:p>
    <w:p w:rsidR="005E1DA2" w:rsidRPr="009E7F16" w:rsidRDefault="005E1DA2" w:rsidP="005E1DA2">
      <w:pPr>
        <w:spacing w:before="100" w:beforeAutospacing="1" w:after="0" w:line="240" w:lineRule="auto"/>
        <w:jc w:val="center"/>
        <w:rPr>
          <w:rFonts w:eastAsia="Times New Roman" w:cs="Times New Roman"/>
          <w:b/>
          <w:bCs/>
          <w:szCs w:val="28"/>
        </w:rPr>
      </w:pPr>
      <w:r w:rsidRPr="009E7F16">
        <w:rPr>
          <w:rFonts w:eastAsia="Calibri" w:cs="Times New Roman"/>
          <w:noProof/>
          <w:sz w:val="24"/>
        </w:rPr>
        <mc:AlternateContent>
          <mc:Choice Requires="wps">
            <w:drawing>
              <wp:anchor distT="0" distB="0" distL="114300" distR="114300" simplePos="0" relativeHeight="251662336" behindDoc="0" locked="0" layoutInCell="1" allowOverlap="1" wp14:anchorId="4DBDD10F" wp14:editId="060A08C4">
                <wp:simplePos x="0" y="0"/>
                <wp:positionH relativeFrom="column">
                  <wp:posOffset>302895</wp:posOffset>
                </wp:positionH>
                <wp:positionV relativeFrom="paragraph">
                  <wp:posOffset>124460</wp:posOffset>
                </wp:positionV>
                <wp:extent cx="1112520" cy="342900"/>
                <wp:effectExtent l="0" t="0" r="1143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42900"/>
                        </a:xfrm>
                        <a:prstGeom prst="rect">
                          <a:avLst/>
                        </a:prstGeom>
                        <a:solidFill>
                          <a:srgbClr val="FFFFFF"/>
                        </a:solidFill>
                        <a:ln w="9525">
                          <a:solidFill>
                            <a:srgbClr val="000000"/>
                          </a:solidFill>
                          <a:miter lim="800000"/>
                          <a:headEnd/>
                          <a:tailEnd/>
                        </a:ln>
                      </wps:spPr>
                      <wps:txbx>
                        <w:txbxContent>
                          <w:p w:rsidR="005E1DA2" w:rsidRPr="007A5E98" w:rsidRDefault="005E1DA2" w:rsidP="005E1DA2">
                            <w:pPr>
                              <w:jc w:val="center"/>
                              <w:rPr>
                                <w:b/>
                                <w:szCs w:val="28"/>
                              </w:rPr>
                            </w:pPr>
                            <w:r>
                              <w:rPr>
                                <w:b/>
                                <w:szCs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BDD10F" id="_x0000_t202" coordsize="21600,21600" o:spt="202" path="m,l,21600r21600,l21600,xe">
                <v:stroke joinstyle="miter"/>
                <v:path gradientshapeok="t" o:connecttype="rect"/>
              </v:shapetype>
              <v:shape id="Text Box 2" o:spid="_x0000_s1026" type="#_x0000_t202" style="position:absolute;left:0;text-align:left;margin-left:23.85pt;margin-top:9.8pt;width:87.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">
                <v:textbox>
                  <w:txbxContent>
                    <w:p w:rsidR="005E1DA2" w:rsidRPr="007A5E98" w:rsidRDefault="005E1DA2" w:rsidP="005E1DA2">
                      <w:pPr>
                        <w:jc w:val="center"/>
                        <w:rPr>
                          <w:b/>
                          <w:szCs w:val="28"/>
                        </w:rPr>
                      </w:pPr>
                      <w:r>
                        <w:rPr>
                          <w:b/>
                          <w:szCs w:val="28"/>
                        </w:rPr>
                        <w:t>DỰ THẢO</w:t>
                      </w:r>
                    </w:p>
                  </w:txbxContent>
                </v:textbox>
              </v:shape>
            </w:pict>
          </mc:Fallback>
        </mc:AlternateContent>
      </w:r>
    </w:p>
    <w:p w:rsidR="005E1DA2" w:rsidRDefault="005E1DA2" w:rsidP="005E1DA2">
      <w:pPr>
        <w:spacing w:after="0" w:line="240" w:lineRule="auto"/>
        <w:rPr>
          <w:rFonts w:eastAsia="Times New Roman" w:cs="Times New Roman"/>
          <w:b/>
          <w:bCs/>
          <w:szCs w:val="28"/>
        </w:rPr>
      </w:pPr>
    </w:p>
    <w:p w:rsidR="005E1DA2" w:rsidRDefault="005E1DA2" w:rsidP="005E1DA2">
      <w:pPr>
        <w:spacing w:after="0" w:line="240" w:lineRule="auto"/>
        <w:jc w:val="center"/>
        <w:rPr>
          <w:rFonts w:eastAsia="Times New Roman" w:cs="Times New Roman"/>
          <w:b/>
          <w:bCs/>
          <w:szCs w:val="28"/>
        </w:rPr>
      </w:pPr>
    </w:p>
    <w:p w:rsidR="005E1DA2" w:rsidRPr="009E7F16" w:rsidRDefault="005E1DA2" w:rsidP="005E1DA2">
      <w:pPr>
        <w:spacing w:after="0" w:line="240" w:lineRule="auto"/>
        <w:jc w:val="center"/>
        <w:rPr>
          <w:rFonts w:eastAsia="Times New Roman" w:cs="Times New Roman"/>
          <w:b/>
          <w:bCs/>
          <w:szCs w:val="28"/>
        </w:rPr>
      </w:pPr>
      <w:r w:rsidRPr="009E7F16">
        <w:rPr>
          <w:rFonts w:eastAsia="Times New Roman" w:cs="Times New Roman"/>
          <w:b/>
          <w:bCs/>
          <w:szCs w:val="28"/>
        </w:rPr>
        <w:t xml:space="preserve">TỜ TRÌNH </w:t>
      </w:r>
    </w:p>
    <w:p w:rsidR="005E1DA2" w:rsidRPr="009E7F16" w:rsidRDefault="000A7FA4" w:rsidP="005E1DA2">
      <w:pPr>
        <w:shd w:val="clear" w:color="auto" w:fill="FFFFFF"/>
        <w:spacing w:before="60" w:after="60" w:line="288" w:lineRule="auto"/>
        <w:jc w:val="center"/>
        <w:rPr>
          <w:rFonts w:eastAsia="Times New Roman" w:cs="Times New Roman"/>
          <w:b/>
          <w:bCs/>
          <w:szCs w:val="28"/>
          <w:lang w:val="vi-VN"/>
        </w:rPr>
      </w:pPr>
      <w:r>
        <w:rPr>
          <w:rFonts w:eastAsia="Calibri" w:cs="Times New Roman"/>
          <w:b/>
          <w:szCs w:val="28"/>
        </w:rPr>
        <w:t xml:space="preserve">Dự thảo Nghị quyết của Hội đồng nhân dân Thành phố </w:t>
      </w:r>
      <w:r w:rsidR="005E1DA2">
        <w:rPr>
          <w:rFonts w:eastAsia="Calibri" w:cs="Times New Roman"/>
          <w:b/>
          <w:szCs w:val="28"/>
        </w:rPr>
        <w:t xml:space="preserve">quy định </w:t>
      </w:r>
      <w:r w:rsidR="005E1DA2" w:rsidRPr="009E7F16">
        <w:rPr>
          <w:rFonts w:eastAsia="Calibri" w:cs="Times New Roman"/>
          <w:b/>
          <w:szCs w:val="28"/>
        </w:rPr>
        <w:t>mức thu lệ phí trong thực hiện thủ tục hành chính áp dụng dịch vụ công trực tuyến</w:t>
      </w:r>
      <w:r w:rsidR="005E1DA2">
        <w:rPr>
          <w:rFonts w:eastAsia="Calibri" w:cs="Times New Roman"/>
          <w:b/>
          <w:szCs w:val="28"/>
        </w:rPr>
        <w:t xml:space="preserve"> thuộc thẩm quyền quyết định của Hội đồng nhân dân Thành phố</w:t>
      </w:r>
    </w:p>
    <w:p w:rsidR="005E1DA2" w:rsidRPr="009E7F16" w:rsidRDefault="005E1DA2" w:rsidP="005E1DA2">
      <w:pPr>
        <w:spacing w:after="0" w:line="240" w:lineRule="auto"/>
        <w:jc w:val="center"/>
        <w:rPr>
          <w:rFonts w:eastAsia="Times New Roman" w:cs="Times New Roman"/>
          <w:bCs/>
          <w:szCs w:val="28"/>
          <w:lang w:val="vi-VN"/>
        </w:rPr>
      </w:pPr>
      <w:r w:rsidRPr="009E7F16">
        <w:rPr>
          <w:rFonts w:eastAsia="Times New Roman" w:cs="Times New Roman"/>
          <w:bCs/>
          <w:i/>
          <w:noProof/>
          <w:szCs w:val="28"/>
        </w:rPr>
        <mc:AlternateContent>
          <mc:Choice Requires="wps">
            <w:drawing>
              <wp:anchor distT="0" distB="0" distL="114300" distR="114300" simplePos="0" relativeHeight="251659264" behindDoc="0" locked="0" layoutInCell="1" allowOverlap="1" wp14:anchorId="49FEF249" wp14:editId="54A1C55E">
                <wp:simplePos x="0" y="0"/>
                <wp:positionH relativeFrom="column">
                  <wp:posOffset>2284730</wp:posOffset>
                </wp:positionH>
                <wp:positionV relativeFrom="paragraph">
                  <wp:posOffset>81280</wp:posOffset>
                </wp:positionV>
                <wp:extent cx="1191260" cy="0"/>
                <wp:effectExtent l="12065" t="6985" r="6350" b="120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1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292A3" id="Straight Arrow Connector 1" o:spid="_x0000_s1026" type="#_x0000_t32" style="position:absolute;margin-left:179.9pt;margin-top:6.4pt;width:93.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"/>
            </w:pict>
          </mc:Fallback>
        </mc:AlternateContent>
      </w:r>
    </w:p>
    <w:p w:rsidR="005E1DA2" w:rsidRPr="009E7F16" w:rsidRDefault="005E1DA2" w:rsidP="005E1DA2">
      <w:pPr>
        <w:spacing w:after="0" w:line="240" w:lineRule="auto"/>
        <w:jc w:val="center"/>
        <w:rPr>
          <w:rFonts w:eastAsia="Times New Roman" w:cs="Times New Roman"/>
          <w:bCs/>
          <w:szCs w:val="28"/>
          <w:lang w:val="vi-VN"/>
        </w:rPr>
      </w:pPr>
    </w:p>
    <w:p w:rsidR="005E1DA2" w:rsidRPr="009E7F16" w:rsidRDefault="005E1DA2" w:rsidP="005E1DA2">
      <w:pPr>
        <w:spacing w:after="0" w:line="240" w:lineRule="auto"/>
        <w:jc w:val="center"/>
        <w:rPr>
          <w:rFonts w:eastAsia="Times New Roman" w:cs="Times New Roman"/>
          <w:bCs/>
          <w:szCs w:val="28"/>
        </w:rPr>
      </w:pPr>
      <w:r w:rsidRPr="009E7F16">
        <w:rPr>
          <w:rFonts w:eastAsia="Times New Roman" w:cs="Times New Roman"/>
          <w:bCs/>
          <w:szCs w:val="28"/>
          <w:lang w:val="vi-VN"/>
        </w:rPr>
        <w:t xml:space="preserve">Kính gửi: Hội đồng nhân dân </w:t>
      </w:r>
      <w:r w:rsidRPr="009E7F16">
        <w:rPr>
          <w:rFonts w:eastAsia="Times New Roman" w:cs="Times New Roman"/>
          <w:bCs/>
          <w:szCs w:val="28"/>
        </w:rPr>
        <w:t>T</w:t>
      </w:r>
      <w:r w:rsidRPr="009E7F16">
        <w:rPr>
          <w:rFonts w:eastAsia="Times New Roman" w:cs="Times New Roman"/>
          <w:bCs/>
          <w:szCs w:val="28"/>
          <w:lang w:val="vi-VN"/>
        </w:rPr>
        <w:t>hành phố</w:t>
      </w:r>
    </w:p>
    <w:p w:rsidR="005E1DA2" w:rsidRPr="009E7F16" w:rsidRDefault="005E1DA2" w:rsidP="005E1DA2">
      <w:pPr>
        <w:shd w:val="clear" w:color="auto" w:fill="FFFFFF"/>
        <w:spacing w:before="120" w:after="120" w:line="240" w:lineRule="auto"/>
        <w:jc w:val="both"/>
        <w:rPr>
          <w:rFonts w:eastAsia="Times New Roman" w:cs="Times New Roman"/>
          <w:iCs/>
          <w:szCs w:val="28"/>
          <w:lang w:val="vi-VN"/>
        </w:rPr>
      </w:pPr>
    </w:p>
    <w:p w:rsidR="005E1DA2" w:rsidRPr="00522C73" w:rsidRDefault="005E1DA2" w:rsidP="00E14EC3">
      <w:pPr>
        <w:shd w:val="clear" w:color="auto" w:fill="FFFFFF"/>
        <w:spacing w:before="120" w:after="0" w:line="264" w:lineRule="auto"/>
        <w:ind w:firstLine="540"/>
        <w:jc w:val="both"/>
        <w:rPr>
          <w:rFonts w:eastAsia="Times New Roman" w:cs="Times New Roman"/>
          <w:bCs/>
          <w:szCs w:val="28"/>
          <w:lang w:val="vi-VN"/>
        </w:rPr>
      </w:pPr>
      <w:r w:rsidRPr="009E7F16">
        <w:rPr>
          <w:rFonts w:eastAsia="Calibri" w:cs="Times New Roman"/>
          <w:szCs w:val="28"/>
        </w:rPr>
        <w:t xml:space="preserve">Thực hiện quy định của Luật Ban hành văn bản quy phạm pháp luật </w:t>
      </w:r>
      <w:r>
        <w:rPr>
          <w:rFonts w:eastAsia="Calibri" w:cs="Times New Roman"/>
          <w:szCs w:val="28"/>
        </w:rPr>
        <w:t xml:space="preserve">năm 2015 (được sửa đổi, bổ sung năm 2020) </w:t>
      </w:r>
      <w:r w:rsidRPr="009E7F16">
        <w:rPr>
          <w:rFonts w:eastAsia="Calibri" w:cs="Times New Roman"/>
          <w:szCs w:val="28"/>
        </w:rPr>
        <w:t xml:space="preserve">và các văn bản hướng dẫn thi hành Luật, </w:t>
      </w:r>
      <w:r w:rsidRPr="009019DD">
        <w:rPr>
          <w:rFonts w:eastAsia="Calibri" w:cs="Times New Roman"/>
          <w:color w:val="FF0000"/>
          <w:szCs w:val="28"/>
        </w:rPr>
        <w:t xml:space="preserve">Ủy ban nhân dân Thành phố </w:t>
      </w:r>
      <w:r w:rsidR="009019DD">
        <w:rPr>
          <w:rFonts w:eastAsia="Calibri" w:cs="Times New Roman"/>
          <w:szCs w:val="28"/>
        </w:rPr>
        <w:t xml:space="preserve">kính trình </w:t>
      </w:r>
      <w:r w:rsidRPr="009E7F16">
        <w:rPr>
          <w:rFonts w:eastAsia="Calibri" w:cs="Times New Roman"/>
          <w:szCs w:val="28"/>
        </w:rPr>
        <w:t>Hội đồng nhân dân Thành phố</w:t>
      </w:r>
      <w:r>
        <w:rPr>
          <w:rFonts w:eastAsia="Calibri" w:cs="Times New Roman"/>
          <w:szCs w:val="28"/>
        </w:rPr>
        <w:t xml:space="preserve"> về </w:t>
      </w:r>
      <w:r w:rsidRPr="00522C73">
        <w:rPr>
          <w:rFonts w:eastAsia="Calibri" w:cs="Times New Roman"/>
          <w:szCs w:val="28"/>
        </w:rPr>
        <w:t>quy định mức thu lệ phí trong thực hiện thủ tục hành chính áp dụng dịch vụ công trực tuyến</w:t>
      </w:r>
      <w:r>
        <w:rPr>
          <w:rFonts w:eastAsia="Calibri" w:cs="Times New Roman"/>
          <w:szCs w:val="28"/>
        </w:rPr>
        <w:t xml:space="preserve"> </w:t>
      </w:r>
      <w:r w:rsidR="009019DD">
        <w:rPr>
          <w:rFonts w:eastAsia="Calibri" w:cs="Times New Roman"/>
          <w:szCs w:val="28"/>
        </w:rPr>
        <w:t xml:space="preserve">thuộc thẩm quyền quyết định của Hội đồng nhân dân Thành phố </w:t>
      </w:r>
      <w:r>
        <w:rPr>
          <w:rFonts w:eastAsia="Calibri" w:cs="Times New Roman"/>
          <w:szCs w:val="28"/>
        </w:rPr>
        <w:t>như sau:</w:t>
      </w:r>
    </w:p>
    <w:p w:rsidR="005E1DA2" w:rsidRPr="009E7F16" w:rsidRDefault="005E1DA2" w:rsidP="00E14EC3">
      <w:pPr>
        <w:widowControl w:val="0"/>
        <w:tabs>
          <w:tab w:val="right" w:leader="dot" w:pos="7920"/>
        </w:tabs>
        <w:spacing w:before="120" w:after="0" w:line="264" w:lineRule="auto"/>
        <w:ind w:firstLine="567"/>
        <w:jc w:val="both"/>
        <w:rPr>
          <w:rFonts w:eastAsia="Calibri" w:cs="Times New Roman"/>
          <w:b/>
          <w:szCs w:val="28"/>
        </w:rPr>
      </w:pPr>
      <w:r w:rsidRPr="009E7F16">
        <w:rPr>
          <w:rFonts w:eastAsia="Calibri" w:cs="Times New Roman"/>
          <w:b/>
          <w:szCs w:val="28"/>
        </w:rPr>
        <w:t>I. SỰ CẦN THIẾ</w:t>
      </w:r>
      <w:r>
        <w:rPr>
          <w:rFonts w:eastAsia="Calibri" w:cs="Times New Roman"/>
          <w:b/>
          <w:szCs w:val="28"/>
        </w:rPr>
        <w:t>T BAN HÀNH VĂN BẢN</w:t>
      </w:r>
      <w:r w:rsidRPr="009E7F16">
        <w:rPr>
          <w:rFonts w:eastAsia="Calibri" w:cs="Times New Roman"/>
          <w:b/>
          <w:szCs w:val="28"/>
        </w:rPr>
        <w:t xml:space="preserve"> </w:t>
      </w:r>
    </w:p>
    <w:p w:rsidR="00E35DB3" w:rsidRPr="009E7F16" w:rsidRDefault="00E35DB3" w:rsidP="00E14EC3">
      <w:pPr>
        <w:tabs>
          <w:tab w:val="left" w:pos="993"/>
        </w:tabs>
        <w:spacing w:before="120" w:after="0" w:line="264" w:lineRule="auto"/>
        <w:ind w:firstLine="567"/>
        <w:jc w:val="both"/>
        <w:rPr>
          <w:rFonts w:eastAsia="Times New Roman" w:cs="Times New Roman"/>
          <w:color w:val="FF0000"/>
          <w:szCs w:val="28"/>
        </w:rPr>
      </w:pPr>
      <w:r w:rsidRPr="009E7F16">
        <w:rPr>
          <w:rFonts w:eastAsia="Times New Roman" w:cs="Times New Roman"/>
          <w:color w:val="FF0000"/>
          <w:szCs w:val="28"/>
        </w:rPr>
        <w:t>Ngày 24 tháng 8 năm 2021</w:t>
      </w:r>
      <w:r w:rsidRPr="009E7F16">
        <w:rPr>
          <w:rFonts w:eastAsia="Times New Roman" w:cs="Times New Roman"/>
          <w:szCs w:val="28"/>
        </w:rPr>
        <w:t xml:space="preserve">, Hội đồng nhân dân Thành phố ban hành Nghị quyết số </w:t>
      </w:r>
      <w:r w:rsidRPr="009E7F16">
        <w:rPr>
          <w:rFonts w:eastAsia="Times New Roman" w:cs="Times New Roman"/>
          <w:color w:val="FF0000"/>
          <w:szCs w:val="28"/>
        </w:rPr>
        <w:t xml:space="preserve">14/2021/NQ-HĐND </w:t>
      </w:r>
      <w:r w:rsidRPr="009E7F16">
        <w:rPr>
          <w:rFonts w:eastAsia="Times New Roman" w:cs="Times New Roman"/>
          <w:szCs w:val="28"/>
        </w:rPr>
        <w:t>về giảm lệ phí thực hiện các thủ tục hành chính áp dụng dịch vụ công trực tuyến mức độ 3 và mức độ 4 thuộc thẩm quyền quyết định của Hội đồng n</w:t>
      </w:r>
      <w:r>
        <w:rPr>
          <w:rFonts w:eastAsia="Times New Roman" w:cs="Times New Roman"/>
          <w:szCs w:val="28"/>
        </w:rPr>
        <w:t>hân dân Thành phố.</w:t>
      </w:r>
    </w:p>
    <w:p w:rsidR="00E35DB3" w:rsidRDefault="00E35DB3" w:rsidP="00E14EC3">
      <w:pPr>
        <w:tabs>
          <w:tab w:val="left" w:pos="993"/>
        </w:tabs>
        <w:spacing w:before="120" w:after="0" w:line="264" w:lineRule="auto"/>
        <w:ind w:firstLine="567"/>
        <w:jc w:val="both"/>
        <w:rPr>
          <w:rFonts w:eastAsia="Times New Roman" w:cs="Times New Roman"/>
          <w:color w:val="FF0000"/>
          <w:szCs w:val="28"/>
        </w:rPr>
      </w:pPr>
      <w:r w:rsidRPr="009E7F16">
        <w:rPr>
          <w:rFonts w:eastAsia="Times New Roman" w:cs="Times New Roman"/>
          <w:szCs w:val="28"/>
        </w:rPr>
        <w:t xml:space="preserve">Việc triển khai thực hiện Nghị quyết số </w:t>
      </w:r>
      <w:r w:rsidRPr="009E7F16">
        <w:rPr>
          <w:rFonts w:eastAsia="Times New Roman" w:cs="Times New Roman"/>
          <w:color w:val="FF0000"/>
          <w:szCs w:val="28"/>
        </w:rPr>
        <w:t xml:space="preserve">14/2021/NQ-HĐND </w:t>
      </w:r>
      <w:r w:rsidRPr="009E7F16">
        <w:rPr>
          <w:rFonts w:eastAsia="Times New Roman" w:cs="Times New Roman"/>
          <w:szCs w:val="28"/>
        </w:rPr>
        <w:t xml:space="preserve">tại các sở, ngành cũng như Ủy ban nhân dân </w:t>
      </w:r>
      <w:r>
        <w:rPr>
          <w:rFonts w:eastAsia="Times New Roman" w:cs="Times New Roman"/>
          <w:szCs w:val="28"/>
        </w:rPr>
        <w:t xml:space="preserve">quận, huyện, thành phố Thủ Đức </w:t>
      </w:r>
      <w:r w:rsidRPr="009E7F16">
        <w:rPr>
          <w:rFonts w:eastAsia="Times New Roman" w:cs="Times New Roman"/>
          <w:szCs w:val="28"/>
        </w:rPr>
        <w:t xml:space="preserve">đã đem lại nhiều kết quả tích cực, tạo thuận lợi cho </w:t>
      </w:r>
      <w:r>
        <w:rPr>
          <w:rFonts w:eastAsia="Times New Roman" w:cs="Times New Roman"/>
          <w:szCs w:val="28"/>
        </w:rPr>
        <w:t>người dân và doanh nghiệp</w:t>
      </w:r>
      <w:r w:rsidRPr="009E7F16">
        <w:rPr>
          <w:rFonts w:eastAsia="Times New Roman" w:cs="Times New Roman"/>
          <w:szCs w:val="28"/>
        </w:rPr>
        <w:t xml:space="preserve"> thực hiện các thủ tục cần thiết</w:t>
      </w:r>
      <w:r>
        <w:rPr>
          <w:rFonts w:eastAsia="Times New Roman" w:cs="Times New Roman"/>
          <w:szCs w:val="28"/>
        </w:rPr>
        <w:t xml:space="preserve"> mà không cần trực tiếp đến trụ sở cơ quan hành chính nộp hồ sơ.</w:t>
      </w:r>
      <w:r w:rsidRPr="009E7F16">
        <w:rPr>
          <w:rFonts w:eastAsia="Times New Roman" w:cs="Times New Roman"/>
          <w:szCs w:val="28"/>
        </w:rPr>
        <w:t xml:space="preserve"> Tuy nhiên, tỷ lệ sử dụng dịch vụ cô</w:t>
      </w:r>
      <w:r>
        <w:rPr>
          <w:rFonts w:eastAsia="Times New Roman" w:cs="Times New Roman"/>
          <w:szCs w:val="28"/>
        </w:rPr>
        <w:t xml:space="preserve">ng trực tuyến chưa được nhiều. </w:t>
      </w:r>
      <w:r w:rsidRPr="009E7F16">
        <w:rPr>
          <w:rFonts w:eastAsia="Times New Roman" w:cs="Times New Roman"/>
          <w:szCs w:val="28"/>
        </w:rPr>
        <w:t xml:space="preserve">Nghị quyết số </w:t>
      </w:r>
      <w:r w:rsidRPr="009E7F16">
        <w:rPr>
          <w:rFonts w:eastAsia="Times New Roman" w:cs="Times New Roman"/>
          <w:color w:val="FF0000"/>
          <w:szCs w:val="28"/>
        </w:rPr>
        <w:t xml:space="preserve">14/2021/NQ-HĐND </w:t>
      </w:r>
      <w:r>
        <w:rPr>
          <w:rFonts w:eastAsia="Times New Roman" w:cs="Times New Roman"/>
          <w:color w:val="FF0000"/>
          <w:szCs w:val="28"/>
        </w:rPr>
        <w:t xml:space="preserve">có hiệu lực kể từ ngày 03 tháng 9 năm 2021 đến hết ngày 31 tháng 12 năm 2022. </w:t>
      </w:r>
    </w:p>
    <w:p w:rsidR="00E35DB3" w:rsidRPr="009B5FA8" w:rsidRDefault="00E35DB3" w:rsidP="00E14EC3">
      <w:pPr>
        <w:pStyle w:val="NormalWeb"/>
        <w:shd w:val="clear" w:color="auto" w:fill="FFFFFF"/>
        <w:spacing w:before="120" w:beforeAutospacing="0" w:after="0" w:afterAutospacing="0" w:line="264" w:lineRule="auto"/>
        <w:ind w:firstLine="540"/>
        <w:jc w:val="both"/>
        <w:rPr>
          <w:color w:val="000000"/>
          <w:sz w:val="28"/>
          <w:szCs w:val="28"/>
          <w:lang w:val="vi-VN"/>
        </w:rPr>
      </w:pPr>
      <w:r>
        <w:rPr>
          <w:color w:val="000000"/>
          <w:sz w:val="28"/>
          <w:szCs w:val="28"/>
        </w:rPr>
        <w:t xml:space="preserve">Căn </w:t>
      </w:r>
      <w:r>
        <w:rPr>
          <w:color w:val="000000"/>
          <w:sz w:val="28"/>
          <w:szCs w:val="28"/>
          <w:lang w:val="vi-VN"/>
        </w:rPr>
        <w:t>cứ</w:t>
      </w:r>
      <w:r>
        <w:rPr>
          <w:color w:val="000000"/>
          <w:sz w:val="28"/>
          <w:szCs w:val="28"/>
        </w:rPr>
        <w:t xml:space="preserve"> </w:t>
      </w:r>
      <w:r w:rsidR="00B5181E">
        <w:rPr>
          <w:color w:val="000000"/>
          <w:sz w:val="28"/>
          <w:szCs w:val="28"/>
        </w:rPr>
        <w:t xml:space="preserve">khoản 1 </w:t>
      </w:r>
      <w:r>
        <w:rPr>
          <w:color w:val="000000"/>
          <w:sz w:val="28"/>
          <w:szCs w:val="28"/>
        </w:rPr>
        <w:t xml:space="preserve">Điều 27 Luật Ban hành văn bản quy phạm pháp luật năm 2015 </w:t>
      </w:r>
      <w:r>
        <w:rPr>
          <w:color w:val="000000"/>
          <w:sz w:val="28"/>
          <w:szCs w:val="28"/>
          <w:lang w:val="vi-VN"/>
        </w:rPr>
        <w:t>quy định:</w:t>
      </w:r>
    </w:p>
    <w:p w:rsidR="00E35DB3" w:rsidRPr="00005549" w:rsidRDefault="00E35DB3" w:rsidP="00E14EC3">
      <w:pPr>
        <w:pStyle w:val="NormalWeb"/>
        <w:shd w:val="clear" w:color="auto" w:fill="FFFFFF"/>
        <w:spacing w:before="120" w:beforeAutospacing="0" w:after="0" w:afterAutospacing="0" w:line="264" w:lineRule="auto"/>
        <w:ind w:firstLine="540"/>
        <w:jc w:val="both"/>
        <w:rPr>
          <w:i/>
          <w:color w:val="000000"/>
          <w:sz w:val="28"/>
          <w:szCs w:val="28"/>
        </w:rPr>
      </w:pPr>
      <w:r w:rsidRPr="00005549">
        <w:rPr>
          <w:i/>
          <w:color w:val="000000"/>
          <w:sz w:val="28"/>
          <w:szCs w:val="28"/>
        </w:rPr>
        <w:t>“Hội đồng nhân dân cấp tỉnh ban hành nghị quyết để quy định:</w:t>
      </w:r>
    </w:p>
    <w:p w:rsidR="00E35DB3" w:rsidRPr="00D276B9" w:rsidRDefault="00E35DB3" w:rsidP="00E14EC3">
      <w:pPr>
        <w:pStyle w:val="NormalWeb"/>
        <w:shd w:val="clear" w:color="auto" w:fill="FFFFFF"/>
        <w:spacing w:before="120" w:beforeAutospacing="0" w:after="0" w:afterAutospacing="0" w:line="264" w:lineRule="auto"/>
        <w:ind w:firstLine="540"/>
        <w:jc w:val="both"/>
        <w:rPr>
          <w:i/>
          <w:color w:val="000000"/>
          <w:sz w:val="28"/>
          <w:szCs w:val="28"/>
        </w:rPr>
      </w:pPr>
      <w:r w:rsidRPr="00005549">
        <w:rPr>
          <w:i/>
          <w:color w:val="000000"/>
          <w:sz w:val="28"/>
          <w:szCs w:val="28"/>
        </w:rPr>
        <w:lastRenderedPageBreak/>
        <w:t>1. Chi tiết điều, khoản, điểm được giao trong văn bản quy phạm pháp luật của cơ quan nhà nước cấp trên.</w:t>
      </w:r>
    </w:p>
    <w:p w:rsidR="00E35DB3" w:rsidRDefault="00E35DB3" w:rsidP="00E14EC3">
      <w:pPr>
        <w:spacing w:before="120" w:after="0" w:line="264" w:lineRule="auto"/>
        <w:ind w:firstLine="540"/>
        <w:jc w:val="both"/>
        <w:rPr>
          <w:rFonts w:eastAsia="Times New Roman" w:cs="Times New Roman"/>
          <w:szCs w:val="28"/>
        </w:rPr>
      </w:pPr>
      <w:r>
        <w:rPr>
          <w:rFonts w:eastAsia="Times New Roman" w:cs="Times New Roman"/>
          <w:szCs w:val="28"/>
        </w:rPr>
        <w:t xml:space="preserve">Căn cứ khoản 2 Điều 4 Luật Phí và lệ phí quy định thẩm quyền của Hội đồng nhân dân như sau: </w:t>
      </w:r>
    </w:p>
    <w:p w:rsidR="00E35DB3" w:rsidRPr="005E2E25" w:rsidRDefault="00E35DB3" w:rsidP="00E14EC3">
      <w:pPr>
        <w:spacing w:before="120" w:after="0" w:line="264" w:lineRule="auto"/>
        <w:ind w:firstLine="540"/>
        <w:jc w:val="both"/>
        <w:rPr>
          <w:i/>
          <w:szCs w:val="28"/>
        </w:rPr>
      </w:pPr>
      <w:r w:rsidRPr="005E2E25">
        <w:rPr>
          <w:i/>
          <w:szCs w:val="28"/>
          <w:lang w:val="nb-NO"/>
        </w:rPr>
        <w:t>‘’2. Ủy ban thường vụ Quốc hội, Chính phủ, Bộ trưởng Bộ Tài chính, Hội đồng nhân dân cấp tỉnh có thẩm quyền quy định các khoản phí, lệ phí trong Danh mục phí, lệ phí, được quy định mức thu, miễn, giảm, thu, nộp, quản lý và sử dụng các khoản phí, lệ phí’’.</w:t>
      </w:r>
    </w:p>
    <w:p w:rsidR="00E35DB3" w:rsidRDefault="00E35DB3" w:rsidP="00E14EC3">
      <w:pPr>
        <w:spacing w:before="120" w:after="0" w:line="264" w:lineRule="auto"/>
        <w:ind w:firstLine="540"/>
        <w:jc w:val="both"/>
        <w:rPr>
          <w:rFonts w:eastAsia="Times New Roman" w:cs="Times New Roman"/>
          <w:i/>
          <w:szCs w:val="28"/>
        </w:rPr>
      </w:pPr>
      <w:r w:rsidRPr="00072012">
        <w:rPr>
          <w:rFonts w:eastAsia="Times New Roman" w:cs="Times New Roman"/>
          <w:szCs w:val="28"/>
        </w:rPr>
        <w:t xml:space="preserve">Ngày 10 tháng 3 năm 2023, Bộ Tài chính có Công văn số 2221/BTC-CST về thực hiện Thông báo số 36/TB-VPCP ngày 19 tháng 02 năm 2023 và Chỉ thị số 05/CT-TTg ngày 23 tháng 02 năm 2023; trong đó đề nghị: </w:t>
      </w:r>
      <w:r w:rsidRPr="00072012">
        <w:rPr>
          <w:rFonts w:eastAsia="Times New Roman" w:cs="Times New Roman"/>
          <w:i/>
          <w:szCs w:val="28"/>
        </w:rPr>
        <w:t>“Ủy ban nhân dân cấp tỉnh rà soát, trình Hội đồng nhân dân cấp tỉnh quyết định mức thu phí, lệ phí (thuộc thẩm quyền của Hội đồng nhân dân cấp tỉnh) đối với hoạt động cung cấp dịch vụ công trực tuyến, báo cáo kết quả thực hiện về Bộ Tài chính trước ngày 30 tháng 7 năm 2023”.</w:t>
      </w:r>
    </w:p>
    <w:p w:rsidR="00E35DB3" w:rsidRPr="00CE4249" w:rsidRDefault="00E35DB3" w:rsidP="00E14EC3">
      <w:pPr>
        <w:spacing w:before="120" w:after="0" w:line="264" w:lineRule="auto"/>
        <w:ind w:firstLine="540"/>
        <w:jc w:val="both"/>
        <w:rPr>
          <w:rFonts w:eastAsia="Times New Roman" w:cs="Times New Roman"/>
          <w:i/>
          <w:szCs w:val="28"/>
        </w:rPr>
      </w:pPr>
      <w:r>
        <w:rPr>
          <w:rFonts w:eastAsia="Times New Roman" w:cs="Times New Roman"/>
          <w:szCs w:val="28"/>
        </w:rPr>
        <w:t xml:space="preserve">Ngày 04 tháng 4 năm 2023, Văn phòng Chính phủ có Công văn số 2219/VPCP-KSTT về việc đề xuất cơ chế ưu đãi phí, lệ phí trong thực hiện dịch vụ công trực tuyến; trong đó tại mục 2 nêu: </w:t>
      </w:r>
      <w:r w:rsidRPr="00CE4249">
        <w:rPr>
          <w:rFonts w:eastAsia="Times New Roman" w:cs="Times New Roman"/>
          <w:i/>
          <w:szCs w:val="28"/>
        </w:rPr>
        <w:t xml:space="preserve">“Ủy ban nhân dân các tỉnh, thành phố trực thuộc Trung ương khẩn trương rà soát, đề xuất </w:t>
      </w:r>
      <w:r>
        <w:rPr>
          <w:rFonts w:eastAsia="Times New Roman" w:cs="Times New Roman"/>
          <w:i/>
          <w:szCs w:val="28"/>
        </w:rPr>
        <w:t>cụ thể mức thu phí, lệ phí trong thực hiện thủ tục hành chính thông qua dịch vụ công trực tuyến, trình Hội đồng nhân dân cùng cấp quyết định theo thẩm quyền, hoàn thành trong tháng 6 năm 2023”.</w:t>
      </w:r>
    </w:p>
    <w:p w:rsidR="00E35DB3" w:rsidRPr="00FC77A7" w:rsidRDefault="00E35DB3" w:rsidP="00E14EC3">
      <w:pPr>
        <w:spacing w:before="120" w:after="0" w:line="264" w:lineRule="auto"/>
        <w:ind w:firstLine="567"/>
        <w:jc w:val="both"/>
        <w:rPr>
          <w:rFonts w:eastAsia="Times New Roman" w:cs="Times New Roman"/>
          <w:szCs w:val="28"/>
        </w:rPr>
      </w:pPr>
      <w:r>
        <w:rPr>
          <w:rFonts w:eastAsia="Times New Roman" w:cs="Times New Roman"/>
          <w:bCs/>
          <w:color w:val="000000"/>
          <w:spacing w:val="-2"/>
          <w:szCs w:val="28"/>
          <w:lang w:val="vi-VN"/>
        </w:rPr>
        <w:t>Năm 2024 là năm Thành phố Hồ Chí Minh</w:t>
      </w:r>
      <w:r>
        <w:rPr>
          <w:rFonts w:eastAsia="Times New Roman" w:cs="Times New Roman"/>
          <w:bCs/>
          <w:color w:val="000000"/>
          <w:spacing w:val="-2"/>
          <w:szCs w:val="28"/>
        </w:rPr>
        <w:t xml:space="preserve"> quyết tâm thực hiện hiệu quả </w:t>
      </w:r>
      <w:r>
        <w:rPr>
          <w:rFonts w:eastAsia="Times New Roman" w:cs="Times New Roman"/>
          <w:bCs/>
          <w:color w:val="000000"/>
          <w:spacing w:val="-2"/>
          <w:szCs w:val="28"/>
          <w:lang w:val="vi-VN"/>
        </w:rPr>
        <w:t xml:space="preserve">chuyển đổi số tại Thành phố Hồ Chí Minh và đẩy mạnh </w:t>
      </w:r>
      <w:r>
        <w:rPr>
          <w:rFonts w:eastAsia="Times New Roman" w:cs="Times New Roman"/>
          <w:bCs/>
          <w:color w:val="000000"/>
          <w:spacing w:val="-2"/>
          <w:szCs w:val="28"/>
        </w:rPr>
        <w:t>thực hiện thủ tục hành chính áp dụng dịch vụ công trực tuyến</w:t>
      </w:r>
      <w:r w:rsidRPr="00F85031">
        <w:rPr>
          <w:rFonts w:eastAsia="Times New Roman" w:cs="Times New Roman"/>
          <w:szCs w:val="28"/>
        </w:rPr>
        <w:t xml:space="preserve"> </w:t>
      </w:r>
      <w:r>
        <w:rPr>
          <w:rFonts w:eastAsia="Times New Roman" w:cs="Times New Roman"/>
          <w:szCs w:val="28"/>
        </w:rPr>
        <w:t>với mục đích khuyến khích người dân, doanh nghiệp tích cực tham gia dịch vụ công trực tuyến theo chủ trương của Thành phố Hồ Chí Minh,</w:t>
      </w:r>
      <w:r w:rsidRPr="009E7F16">
        <w:rPr>
          <w:rFonts w:eastAsia="Times New Roman" w:cs="Times New Roman"/>
          <w:szCs w:val="28"/>
        </w:rPr>
        <w:t xml:space="preserve"> tạo thuận lợi cho người dân và doanh nghiệp có thể thực hiện các thủ tục cần thiết mà không cần trực tiếp </w:t>
      </w:r>
      <w:r>
        <w:rPr>
          <w:rFonts w:eastAsia="Times New Roman" w:cs="Times New Roman"/>
          <w:szCs w:val="28"/>
        </w:rPr>
        <w:t xml:space="preserve">đến trụ sở cơ quan hành chính </w:t>
      </w:r>
      <w:r w:rsidRPr="009E7F16">
        <w:rPr>
          <w:rFonts w:eastAsia="Times New Roman" w:cs="Times New Roman"/>
          <w:szCs w:val="28"/>
        </w:rPr>
        <w:t>khi có nhu cầu giải quyết các thủ tục hành chính.</w:t>
      </w:r>
      <w:r>
        <w:rPr>
          <w:rFonts w:eastAsia="Times New Roman" w:cs="Times New Roman"/>
          <w:szCs w:val="28"/>
        </w:rPr>
        <w:t xml:space="preserve"> </w:t>
      </w:r>
    </w:p>
    <w:p w:rsidR="00E35DB3" w:rsidRPr="003D5FE8" w:rsidRDefault="00E35DB3" w:rsidP="00E14EC3">
      <w:pPr>
        <w:spacing w:before="120" w:after="0" w:line="264" w:lineRule="auto"/>
        <w:ind w:firstLine="567"/>
        <w:jc w:val="both"/>
        <w:rPr>
          <w:rFonts w:eastAsia="Times New Roman" w:cs="Times New Roman"/>
          <w:bCs/>
          <w:color w:val="000000"/>
          <w:spacing w:val="-2"/>
          <w:szCs w:val="28"/>
          <w:lang w:val="vi-VN"/>
        </w:rPr>
      </w:pPr>
      <w:r>
        <w:rPr>
          <w:rFonts w:eastAsia="Times New Roman" w:cs="Times New Roman"/>
          <w:bCs/>
          <w:color w:val="000000"/>
          <w:spacing w:val="-2"/>
          <w:szCs w:val="28"/>
          <w:lang w:val="vi-VN"/>
        </w:rPr>
        <w:t xml:space="preserve">Do đó, nhằm cụ thể tại Điều 4 Luật Phí và lệ phí và Chỉ thị số 05/CT-TTg ngày 23 tháng 02 năm 2023 của Thủ tướng Chính phủ, </w:t>
      </w:r>
      <w:r>
        <w:rPr>
          <w:rFonts w:eastAsia="Times New Roman" w:cs="Times New Roman"/>
          <w:bCs/>
          <w:color w:val="000000"/>
          <w:spacing w:val="-2"/>
          <w:szCs w:val="28"/>
        </w:rPr>
        <w:t>Ủy ban nhân dân Thành phố</w:t>
      </w:r>
      <w:r>
        <w:rPr>
          <w:rFonts w:eastAsia="Times New Roman" w:cs="Times New Roman"/>
          <w:bCs/>
          <w:color w:val="000000"/>
          <w:spacing w:val="-2"/>
          <w:szCs w:val="28"/>
          <w:lang w:val="vi-VN"/>
        </w:rPr>
        <w:t xml:space="preserve"> căn cứ </w:t>
      </w:r>
      <w:r w:rsidRPr="006C0188">
        <w:rPr>
          <w:rFonts w:eastAsia="Times New Roman" w:cs="Times New Roman"/>
          <w:bCs/>
          <w:color w:val="000000"/>
          <w:spacing w:val="-2"/>
          <w:szCs w:val="28"/>
        </w:rPr>
        <w:t xml:space="preserve">khoản 1 Điều 27 Luật Ban hành văn bản quy phạm pháp luật năm 2015 để </w:t>
      </w:r>
      <w:r w:rsidRPr="006C0188">
        <w:rPr>
          <w:rFonts w:eastAsia="Times New Roman" w:cs="Times New Roman"/>
          <w:bCs/>
          <w:color w:val="000000"/>
          <w:spacing w:val="-2"/>
          <w:szCs w:val="28"/>
          <w:lang w:val="vi-VN"/>
        </w:rPr>
        <w:t>xây dựng dự thảo</w:t>
      </w:r>
      <w:r>
        <w:rPr>
          <w:rFonts w:eastAsia="Times New Roman" w:cs="Times New Roman"/>
          <w:b/>
          <w:bCs/>
          <w:color w:val="000000"/>
          <w:spacing w:val="-2"/>
          <w:szCs w:val="28"/>
          <w:lang w:val="vi-VN"/>
        </w:rPr>
        <w:t xml:space="preserve"> </w:t>
      </w:r>
      <w:r>
        <w:rPr>
          <w:rFonts w:eastAsia="Times New Roman" w:cs="Times New Roman"/>
          <w:bCs/>
          <w:color w:val="000000"/>
          <w:spacing w:val="-2"/>
          <w:szCs w:val="28"/>
        </w:rPr>
        <w:t>Nghị quyết của Hội đồng nhân dân Thành phố quy định mức thu lệ phí trong thực hiện thủ tục hành chính áp dụng dịch vụ công trực tuyến</w:t>
      </w:r>
      <w:r>
        <w:rPr>
          <w:rFonts w:eastAsia="Times New Roman" w:cs="Times New Roman"/>
          <w:bCs/>
          <w:color w:val="000000"/>
          <w:spacing w:val="-2"/>
          <w:szCs w:val="28"/>
          <w:lang w:val="vi-VN"/>
        </w:rPr>
        <w:t>.</w:t>
      </w:r>
      <w:r>
        <w:rPr>
          <w:rFonts w:eastAsia="Times New Roman" w:cs="Times New Roman"/>
          <w:bCs/>
          <w:color w:val="000000"/>
          <w:spacing w:val="-2"/>
          <w:szCs w:val="28"/>
        </w:rPr>
        <w:t xml:space="preserve"> Đồng thời, </w:t>
      </w:r>
      <w:r>
        <w:rPr>
          <w:rFonts w:eastAsia="Times New Roman" w:cs="Times New Roman"/>
          <w:szCs w:val="28"/>
        </w:rPr>
        <w:t>để khuyến khích người dân, doanh nghiệp tích cực tham gia dịch vụ công trực tuyến theo chủ trương của Thành phố Hồ Chí Minh</w:t>
      </w:r>
      <w:r w:rsidRPr="009E7F16">
        <w:rPr>
          <w:rFonts w:eastAsia="Times New Roman" w:cs="Times New Roman"/>
          <w:szCs w:val="28"/>
        </w:rPr>
        <w:t xml:space="preserve"> cần có Nghị quyết </w:t>
      </w:r>
      <w:r w:rsidRPr="00522C73">
        <w:rPr>
          <w:rFonts w:eastAsia="Calibri" w:cs="Times New Roman"/>
          <w:szCs w:val="28"/>
        </w:rPr>
        <w:t xml:space="preserve">quy </w:t>
      </w:r>
      <w:r w:rsidRPr="00522C73">
        <w:rPr>
          <w:rFonts w:eastAsia="Calibri" w:cs="Times New Roman"/>
          <w:szCs w:val="28"/>
        </w:rPr>
        <w:lastRenderedPageBreak/>
        <w:t>định mức thu lệ phí trong thực hiện thủ tục hành chính áp dụng dịch vụ công trực tuyến</w:t>
      </w:r>
      <w:r>
        <w:rPr>
          <w:rFonts w:eastAsia="Calibri" w:cs="Times New Roman"/>
          <w:szCs w:val="28"/>
        </w:rPr>
        <w:t xml:space="preserve"> thuộc thẩm quyền quyết định của Hội đồng nhân dân Thành phố.</w:t>
      </w:r>
    </w:p>
    <w:p w:rsidR="005E1DA2" w:rsidRPr="009E7F16" w:rsidRDefault="005E1DA2" w:rsidP="00E14EC3">
      <w:pPr>
        <w:widowControl w:val="0"/>
        <w:tabs>
          <w:tab w:val="right" w:leader="dot" w:pos="7920"/>
        </w:tabs>
        <w:spacing w:before="120" w:after="0" w:line="264" w:lineRule="auto"/>
        <w:ind w:firstLine="567"/>
        <w:jc w:val="both"/>
        <w:rPr>
          <w:rFonts w:eastAsia="Calibri" w:cs="Times New Roman"/>
          <w:b/>
          <w:spacing w:val="-4"/>
          <w:szCs w:val="28"/>
        </w:rPr>
      </w:pPr>
      <w:r w:rsidRPr="009E7F16">
        <w:rPr>
          <w:rFonts w:eastAsia="Calibri" w:cs="Times New Roman"/>
          <w:b/>
          <w:spacing w:val="-4"/>
          <w:szCs w:val="28"/>
        </w:rPr>
        <w:t>II. MỤC ĐÍCH, QUAN ĐIỂM XÂY DỰ</w:t>
      </w:r>
      <w:r>
        <w:rPr>
          <w:rFonts w:eastAsia="Calibri" w:cs="Times New Roman"/>
          <w:b/>
          <w:spacing w:val="-4"/>
          <w:szCs w:val="28"/>
        </w:rPr>
        <w:t>NG NGHỊ QUYẾT</w:t>
      </w:r>
    </w:p>
    <w:p w:rsidR="005E1DA2" w:rsidRPr="009E7F16" w:rsidRDefault="005E1DA2" w:rsidP="00E14EC3">
      <w:pPr>
        <w:widowControl w:val="0"/>
        <w:tabs>
          <w:tab w:val="right" w:leader="dot" w:pos="7920"/>
        </w:tabs>
        <w:spacing w:before="120" w:after="0" w:line="264" w:lineRule="auto"/>
        <w:ind w:firstLine="567"/>
        <w:jc w:val="both"/>
        <w:rPr>
          <w:rFonts w:eastAsia="Calibri" w:cs="Times New Roman"/>
          <w:b/>
          <w:szCs w:val="28"/>
        </w:rPr>
      </w:pPr>
      <w:r w:rsidRPr="009E7F16">
        <w:rPr>
          <w:rFonts w:eastAsia="Calibri" w:cs="Times New Roman"/>
          <w:b/>
          <w:szCs w:val="28"/>
        </w:rPr>
        <w:t>1. Mục đích</w:t>
      </w:r>
    </w:p>
    <w:p w:rsidR="005E1DA2" w:rsidRPr="009E7F16" w:rsidRDefault="005E1DA2" w:rsidP="00E14EC3">
      <w:pPr>
        <w:spacing w:before="120" w:after="0" w:line="264" w:lineRule="auto"/>
        <w:ind w:firstLine="567"/>
        <w:jc w:val="both"/>
        <w:rPr>
          <w:rFonts w:eastAsia="Times New Roman" w:cs="Times New Roman"/>
          <w:szCs w:val="28"/>
        </w:rPr>
      </w:pPr>
      <w:r>
        <w:rPr>
          <w:rFonts w:eastAsia="Times New Roman" w:cs="Times New Roman"/>
          <w:szCs w:val="28"/>
        </w:rPr>
        <w:t>Khuyến khích người dân, doanh nghiệp tích cực tham gia dịch vụ công trực tuyến theo chủ trương của Thành phố Hồ Chí Minh,</w:t>
      </w:r>
      <w:r w:rsidRPr="009E7F16">
        <w:rPr>
          <w:rFonts w:eastAsia="Times New Roman" w:cs="Times New Roman"/>
          <w:szCs w:val="28"/>
        </w:rPr>
        <w:t xml:space="preserve"> tạo thuận lợi cho người dân và doanh nghiệp có thể thực hiện các thủ tục cần thiết mà không cần trực tiếp </w:t>
      </w:r>
      <w:r>
        <w:rPr>
          <w:rFonts w:eastAsia="Times New Roman" w:cs="Times New Roman"/>
          <w:szCs w:val="28"/>
        </w:rPr>
        <w:t xml:space="preserve">đến trụ sở cơ quan hành chính </w:t>
      </w:r>
      <w:r w:rsidRPr="009E7F16">
        <w:rPr>
          <w:rFonts w:eastAsia="Times New Roman" w:cs="Times New Roman"/>
          <w:szCs w:val="28"/>
        </w:rPr>
        <w:t>khi có nhu cầu giải quyết các thủ tục hành chính.</w:t>
      </w:r>
    </w:p>
    <w:p w:rsidR="005E1DA2" w:rsidRPr="009E7F16" w:rsidRDefault="005E1DA2" w:rsidP="00E14EC3">
      <w:pPr>
        <w:spacing w:before="120" w:after="0" w:line="264" w:lineRule="auto"/>
        <w:ind w:firstLine="540"/>
        <w:jc w:val="both"/>
        <w:rPr>
          <w:rFonts w:eastAsia="Times New Roman" w:cs="Times New Roman"/>
          <w:b/>
          <w:bCs/>
          <w:szCs w:val="28"/>
        </w:rPr>
      </w:pPr>
      <w:r>
        <w:rPr>
          <w:rFonts w:eastAsia="Times New Roman" w:cs="Times New Roman"/>
          <w:b/>
          <w:bCs/>
          <w:szCs w:val="28"/>
        </w:rPr>
        <w:t>2. Quan điểm xây dựng Nghị quyết</w:t>
      </w:r>
    </w:p>
    <w:p w:rsidR="005E1DA2" w:rsidRDefault="005E1DA2" w:rsidP="00E14EC3">
      <w:pPr>
        <w:spacing w:before="120" w:after="0" w:line="264" w:lineRule="auto"/>
        <w:ind w:firstLine="547"/>
        <w:jc w:val="both"/>
        <w:rPr>
          <w:rFonts w:eastAsia="Times New Roman" w:cs="Times New Roman"/>
          <w:szCs w:val="28"/>
        </w:rPr>
      </w:pPr>
      <w:r>
        <w:rPr>
          <w:rFonts w:eastAsia="Times New Roman" w:cs="Times New Roman"/>
          <w:szCs w:val="28"/>
        </w:rPr>
        <w:t>Ngày 10 tháng 3 năm 2023, Bộ Tài chính có Công văn số 2221/BTC-CST về thực hiện Thông báo số 36/TB-VPCP ngày 19 tháng 02 năm 2023 và Chỉ thị số 05/CT-TTg ngày 23 tháng 02 năm 2023.</w:t>
      </w:r>
    </w:p>
    <w:p w:rsidR="005E1DA2" w:rsidRPr="00D8374C" w:rsidRDefault="005E1DA2" w:rsidP="00E14EC3">
      <w:pPr>
        <w:spacing w:before="120" w:after="0" w:line="264" w:lineRule="auto"/>
        <w:ind w:firstLine="547"/>
        <w:jc w:val="both"/>
        <w:rPr>
          <w:rFonts w:eastAsia="Times New Roman" w:cs="Times New Roman"/>
          <w:i/>
          <w:szCs w:val="28"/>
        </w:rPr>
      </w:pPr>
      <w:r>
        <w:rPr>
          <w:rFonts w:eastAsia="Times New Roman" w:cs="Times New Roman"/>
          <w:szCs w:val="28"/>
        </w:rPr>
        <w:t>Ngày 09 tháng 5 năm 2023, Ủy ban nhân dân Thành phố có Công văn số 1867/UBND-KSTT về việc triển khai thực hiện cơ chế ưu đãi lệ phí trong thực hiện thủ tục hành chính thông qua dịch vụ công trực tuyến.</w:t>
      </w:r>
    </w:p>
    <w:p w:rsidR="005E1DA2" w:rsidRDefault="005E1DA2" w:rsidP="00E14EC3">
      <w:pPr>
        <w:spacing w:before="120" w:after="0" w:line="264" w:lineRule="auto"/>
        <w:ind w:firstLine="547"/>
        <w:jc w:val="both"/>
        <w:rPr>
          <w:rFonts w:eastAsia="Times New Roman" w:cs="Times New Roman"/>
          <w:szCs w:val="28"/>
        </w:rPr>
      </w:pPr>
      <w:r>
        <w:rPr>
          <w:rFonts w:eastAsia="Times New Roman" w:cs="Times New Roman"/>
          <w:szCs w:val="28"/>
        </w:rPr>
        <w:t>Ngày 19 tháng 8 năm 2023, Văn phòng Ủy ban nhân dân Thành phố có Thông báo số 644/TB-VP về Kết luận của Phó Chủ tịch Ủy ban nhân dân Thành phố Võ Văn Hoan tại cuộc họp về tiến độ xây dựng Nghị quyết về mức thu lệ phí trong thực hiện thủ tục hành chính thông qua dịch vụ công trực tuyến.</w:t>
      </w:r>
    </w:p>
    <w:p w:rsidR="005E1DA2" w:rsidRDefault="005E1DA2" w:rsidP="00E14EC3">
      <w:pPr>
        <w:spacing w:before="120" w:after="0" w:line="264" w:lineRule="auto"/>
        <w:ind w:firstLine="547"/>
        <w:jc w:val="both"/>
        <w:rPr>
          <w:rFonts w:eastAsia="SimSun" w:cs="Times New Roman"/>
          <w:b/>
          <w:bCs/>
          <w:szCs w:val="28"/>
          <w:lang w:eastAsia="zh-CN"/>
        </w:rPr>
      </w:pPr>
      <w:r>
        <w:rPr>
          <w:rFonts w:eastAsia="Times New Roman" w:cs="Times New Roman"/>
          <w:szCs w:val="28"/>
        </w:rPr>
        <w:t>Ngày 23 tháng 12 năm 2023, Văn phòng Ủy ban nhân dân Thành phố có Thông báo số 1030/TB-VP về Kết luận của Phó Chủ tịch Ủy ban nhân dân Thành phố Võ Văn Hoan tại phiên họp thứ hai của Tổ Công tác cải cách thủ tục hành chính của Chủ tịch Ủy ban nhân dân Thành phố.</w:t>
      </w:r>
    </w:p>
    <w:p w:rsidR="00081CB8" w:rsidRPr="00072012" w:rsidRDefault="00081CB8" w:rsidP="00E14EC3">
      <w:pPr>
        <w:spacing w:before="120" w:after="0" w:line="264" w:lineRule="auto"/>
        <w:ind w:firstLine="540"/>
        <w:jc w:val="both"/>
        <w:rPr>
          <w:rFonts w:eastAsia="Times New Roman" w:cs="Times New Roman"/>
          <w:b/>
          <w:color w:val="C00000"/>
          <w:szCs w:val="28"/>
        </w:rPr>
      </w:pPr>
      <w:r w:rsidRPr="00072012">
        <w:rPr>
          <w:rFonts w:eastAsia="Times New Roman" w:cs="Times New Roman"/>
          <w:b/>
          <w:bCs/>
          <w:szCs w:val="28"/>
        </w:rPr>
        <w:t>III. QU</w:t>
      </w:r>
      <w:r>
        <w:rPr>
          <w:rFonts w:eastAsia="Times New Roman" w:cs="Times New Roman"/>
          <w:b/>
          <w:bCs/>
          <w:szCs w:val="28"/>
        </w:rPr>
        <w:t>Á TRÌNH XÂY DỰNG DỰ THẢO NGHỊ QUYẾT</w:t>
      </w:r>
    </w:p>
    <w:p w:rsidR="00081CB8" w:rsidRPr="00072012" w:rsidRDefault="00081CB8" w:rsidP="00E14EC3">
      <w:pPr>
        <w:spacing w:before="120" w:after="0" w:line="264" w:lineRule="auto"/>
        <w:ind w:firstLine="540"/>
        <w:jc w:val="both"/>
        <w:rPr>
          <w:rFonts w:eastAsia="Times New Roman" w:cs="Times New Roman"/>
          <w:i/>
          <w:szCs w:val="28"/>
        </w:rPr>
      </w:pPr>
      <w:r w:rsidRPr="00072012">
        <w:rPr>
          <w:rFonts w:eastAsia="Times New Roman" w:cs="Times New Roman"/>
          <w:szCs w:val="28"/>
        </w:rPr>
        <w:t xml:space="preserve">Ngày 10 tháng 3 năm 2023, Bộ Tài chính có Công văn số 2221/BTC-CST về thực hiện Thông báo số 36/TB-VPCP ngày 19 tháng 02 năm 2023 và Chỉ thị số 05/CT-TTg ngày 23 tháng 02 năm 2023; trong đó đề nghị: </w:t>
      </w:r>
      <w:r w:rsidRPr="00072012">
        <w:rPr>
          <w:rFonts w:eastAsia="Times New Roman" w:cs="Times New Roman"/>
          <w:i/>
          <w:szCs w:val="28"/>
        </w:rPr>
        <w:t>“Ủy ban nhân dân cấp tỉnh rà soát, trình Hội đồng nhân dân cấp tỉnh quyết định mức thu phí, lệ phí (thuộc thẩm quyền của Hội đồng nhân dân cấp tỉnh) đối với hoạt động cung cấp dịch vụ công trực tuyến, báo cáo kết quả thực hiện về Bộ Tài chính trước ngày 30 tháng 7 năm 2023”.</w:t>
      </w:r>
    </w:p>
    <w:p w:rsidR="00081CB8" w:rsidRPr="00072012" w:rsidRDefault="00081CB8" w:rsidP="00E14EC3">
      <w:pPr>
        <w:spacing w:before="120" w:after="0" w:line="264" w:lineRule="auto"/>
        <w:ind w:firstLine="547"/>
        <w:jc w:val="both"/>
        <w:rPr>
          <w:rFonts w:eastAsia="Times New Roman" w:cs="Times New Roman"/>
          <w:b/>
          <w:color w:val="0000FF"/>
          <w:szCs w:val="28"/>
        </w:rPr>
      </w:pPr>
      <w:r w:rsidRPr="00072012">
        <w:rPr>
          <w:rFonts w:eastAsia="Times New Roman" w:cs="Times New Roman"/>
          <w:szCs w:val="28"/>
        </w:rPr>
        <w:t>Ngày 09 tháng 5 năm 2023, Ủy ban nhân dân Thành phố có Công văn số 1867/UBND-KSTT về việc triển khai thực hiện cơ chế ưu đãi lệ phí trong thực hiện thủ tục hành chính thông qua dịch vụ công trực tuyến.</w:t>
      </w:r>
    </w:p>
    <w:p w:rsidR="00081CB8" w:rsidRDefault="00081CB8" w:rsidP="00E14EC3">
      <w:pPr>
        <w:spacing w:before="120" w:after="0" w:line="264" w:lineRule="auto"/>
        <w:ind w:firstLine="547"/>
        <w:jc w:val="both"/>
        <w:rPr>
          <w:rFonts w:eastAsia="Times New Roman" w:cs="Times New Roman"/>
          <w:szCs w:val="28"/>
        </w:rPr>
      </w:pPr>
      <w:r w:rsidRPr="00072012">
        <w:rPr>
          <w:rFonts w:eastAsia="Times New Roman" w:cs="Times New Roman"/>
          <w:szCs w:val="28"/>
        </w:rPr>
        <w:lastRenderedPageBreak/>
        <w:t>Ngày 19 tháng 8 năm 2023, Văn phòng Ủy ban nhân dân Thành phố có Thông báo số 644/TB-VP về Kết luận của Phó Chủ tịch Ủy ban nhân dân Thành phố Võ Văn Hoan tại cuộc họp về tiến độ xây dựng Nghị quyết về mức thu lệ phí trong thực hiện thủ tục hành chính thông qua dịch vụ công trực tuyến.</w:t>
      </w:r>
    </w:p>
    <w:p w:rsidR="000958D4" w:rsidRPr="00072012" w:rsidRDefault="000958D4" w:rsidP="00E14EC3">
      <w:pPr>
        <w:spacing w:before="120" w:after="0" w:line="264" w:lineRule="auto"/>
        <w:ind w:firstLine="540"/>
        <w:jc w:val="both"/>
        <w:rPr>
          <w:rFonts w:eastAsia="Times New Roman" w:cs="Times New Roman"/>
          <w:szCs w:val="28"/>
        </w:rPr>
      </w:pPr>
      <w:r w:rsidRPr="000958D4">
        <w:rPr>
          <w:color w:val="FF0000"/>
          <w:lang w:val="de-DE"/>
        </w:rPr>
        <w:t xml:space="preserve">Theo đó, để có cơ sở xây dựng dự thảo Nghị quyết, </w:t>
      </w:r>
      <w:r>
        <w:rPr>
          <w:color w:val="FF0000"/>
          <w:lang w:val="de-DE"/>
        </w:rPr>
        <w:t xml:space="preserve">Sở Tài chính đã có </w:t>
      </w:r>
      <w:r w:rsidRPr="00072012">
        <w:rPr>
          <w:rFonts w:eastAsia="Times New Roman" w:cs="Times New Roman"/>
          <w:szCs w:val="28"/>
        </w:rPr>
        <w:t>Công văn số 5861/STC-QLG</w:t>
      </w:r>
      <w:r w:rsidRPr="000958D4">
        <w:rPr>
          <w:rFonts w:eastAsia="Times New Roman" w:cs="Times New Roman"/>
          <w:szCs w:val="28"/>
        </w:rPr>
        <w:t xml:space="preserve"> </w:t>
      </w:r>
      <w:r>
        <w:rPr>
          <w:rFonts w:eastAsia="Times New Roman" w:cs="Times New Roman"/>
          <w:szCs w:val="28"/>
        </w:rPr>
        <w:t>n</w:t>
      </w:r>
      <w:r w:rsidRPr="00072012">
        <w:rPr>
          <w:rFonts w:eastAsia="Times New Roman" w:cs="Times New Roman"/>
          <w:szCs w:val="28"/>
        </w:rPr>
        <w:t>gày 28 tháng 8 năm 2023</w:t>
      </w:r>
      <w:r w:rsidR="00A05E43" w:rsidRPr="00A05E43">
        <w:rPr>
          <w:rFonts w:eastAsia="Times New Roman" w:cs="Times New Roman"/>
          <w:szCs w:val="28"/>
        </w:rPr>
        <w:t xml:space="preserve"> </w:t>
      </w:r>
      <w:r w:rsidR="00A05E43" w:rsidRPr="00072012">
        <w:rPr>
          <w:rFonts w:eastAsia="Times New Roman" w:cs="Times New Roman"/>
          <w:szCs w:val="28"/>
        </w:rPr>
        <w:t xml:space="preserve">đề nghị </w:t>
      </w:r>
      <w:r w:rsidR="00A05E43">
        <w:rPr>
          <w:rFonts w:eastAsia="Times New Roman" w:cs="Times New Roman"/>
          <w:szCs w:val="28"/>
        </w:rPr>
        <w:t xml:space="preserve">các sở chuyên ngành </w:t>
      </w:r>
      <w:r w:rsidR="00A05E43" w:rsidRPr="00072012">
        <w:rPr>
          <w:rFonts w:eastAsia="Times New Roman" w:cs="Times New Roman"/>
          <w:szCs w:val="28"/>
        </w:rPr>
        <w:t xml:space="preserve">báo cáo tiến độ tình hình thu lệ phí trong thực hiện thủ tục hành chính thông qua dịch vụ công trực tuyến theo Thông báo số 644/TB-VP ngày 19 tháng 8 năm 2023 của Văn </w:t>
      </w:r>
      <w:r w:rsidR="00A05E43">
        <w:rPr>
          <w:rFonts w:eastAsia="Times New Roman" w:cs="Times New Roman"/>
          <w:szCs w:val="28"/>
        </w:rPr>
        <w:t xml:space="preserve">phòng Ủy ban nhân dân Thành phố. Sau khi nhận được ý kiến của các sở chuyên ngành, </w:t>
      </w:r>
      <w:r w:rsidRPr="000958D4">
        <w:rPr>
          <w:color w:val="FF0000"/>
          <w:lang w:val="de-DE"/>
        </w:rPr>
        <w:t>Sở Tài chính đã</w:t>
      </w:r>
      <w:r>
        <w:rPr>
          <w:color w:val="FF0000"/>
          <w:lang w:val="de-DE"/>
        </w:rPr>
        <w:t xml:space="preserve"> có Công văn</w:t>
      </w:r>
      <w:r w:rsidRPr="000958D4">
        <w:rPr>
          <w:color w:val="FF0000"/>
          <w:lang w:val="de-DE"/>
        </w:rPr>
        <w:t xml:space="preserve"> số </w:t>
      </w:r>
      <w:r>
        <w:rPr>
          <w:bCs/>
          <w:color w:val="FF0000"/>
        </w:rPr>
        <w:t>6476/STC-QLG ngày 21 tháng 9</w:t>
      </w:r>
      <w:r w:rsidRPr="000958D4">
        <w:rPr>
          <w:bCs/>
          <w:color w:val="FF0000"/>
        </w:rPr>
        <w:t xml:space="preserve"> năm 2023</w:t>
      </w:r>
      <w:r>
        <w:rPr>
          <w:bCs/>
          <w:color w:val="FF0000"/>
        </w:rPr>
        <w:t xml:space="preserve"> và số 8631/STC-QLG ngày </w:t>
      </w:r>
      <w:r w:rsidRPr="000958D4">
        <w:rPr>
          <w:bCs/>
          <w:color w:val="FF0000"/>
        </w:rPr>
        <w:t xml:space="preserve"> </w:t>
      </w:r>
      <w:r>
        <w:rPr>
          <w:bCs/>
          <w:color w:val="FF0000"/>
        </w:rPr>
        <w:t xml:space="preserve">06 tháng 12 năm 2023 </w:t>
      </w:r>
      <w:r w:rsidRPr="000958D4">
        <w:rPr>
          <w:bCs/>
          <w:color w:val="FF0000"/>
        </w:rPr>
        <w:t xml:space="preserve">trình Ủy ban nhân dân Thành phố về </w:t>
      </w:r>
      <w:r w:rsidRPr="00072012">
        <w:rPr>
          <w:rFonts w:eastAsia="Times New Roman" w:cs="Times New Roman"/>
          <w:szCs w:val="28"/>
        </w:rPr>
        <w:t>đề nghị xây dựng Nghị quyết quy định mức thu lệ phí trong thực hiện thủ tục hành chính thông qua dịch vụ công trực tuyến.</w:t>
      </w:r>
    </w:p>
    <w:p w:rsidR="00A05E43" w:rsidRPr="00072012" w:rsidRDefault="00A05E43" w:rsidP="00E14EC3">
      <w:pPr>
        <w:spacing w:before="120" w:after="0" w:line="264" w:lineRule="auto"/>
        <w:ind w:firstLine="540"/>
        <w:jc w:val="both"/>
        <w:rPr>
          <w:rFonts w:eastAsia="Times New Roman" w:cs="Times New Roman"/>
          <w:szCs w:val="28"/>
        </w:rPr>
      </w:pPr>
      <w:r>
        <w:rPr>
          <w:color w:val="FF0000"/>
        </w:rPr>
        <w:t>Ngày 20 tháng 12</w:t>
      </w:r>
      <w:r w:rsidR="000958D4" w:rsidRPr="000958D4">
        <w:rPr>
          <w:color w:val="FF0000"/>
        </w:rPr>
        <w:t xml:space="preserve"> năm 2023, </w:t>
      </w:r>
      <w:r w:rsidR="000958D4" w:rsidRPr="000958D4">
        <w:rPr>
          <w:bCs/>
          <w:color w:val="FF0000"/>
        </w:rPr>
        <w:t>Ủy ban nhân dân Thành phố</w:t>
      </w:r>
      <w:r w:rsidR="000958D4" w:rsidRPr="000958D4">
        <w:rPr>
          <w:color w:val="FF0000"/>
        </w:rPr>
        <w:t xml:space="preserve"> đã có Tờ trình số</w:t>
      </w:r>
      <w:r>
        <w:rPr>
          <w:color w:val="FF0000"/>
        </w:rPr>
        <w:t xml:space="preserve"> 6395</w:t>
      </w:r>
      <w:r w:rsidR="000958D4" w:rsidRPr="000958D4">
        <w:rPr>
          <w:color w:val="FF0000"/>
        </w:rPr>
        <w:t xml:space="preserve">/TTr-UBND trình Thường trực Hội đồng nhân dân Thành phố về đề nghị xây dựng Nghị quyết </w:t>
      </w:r>
      <w:r w:rsidR="000958D4" w:rsidRPr="000958D4">
        <w:rPr>
          <w:color w:val="FF0000"/>
          <w:lang w:val="de-DE"/>
        </w:rPr>
        <w:t xml:space="preserve">của Hội đồng nhân dân Thành phố </w:t>
      </w:r>
      <w:r>
        <w:rPr>
          <w:color w:val="FF0000"/>
          <w:lang w:val="de-DE"/>
        </w:rPr>
        <w:t xml:space="preserve">về </w:t>
      </w:r>
      <w:r w:rsidRPr="00072012">
        <w:rPr>
          <w:rFonts w:eastAsia="Times New Roman" w:cs="Times New Roman"/>
          <w:szCs w:val="28"/>
        </w:rPr>
        <w:t>quy định mức thu lệ phí trong thực hiện thủ tục hành chính th</w:t>
      </w:r>
      <w:r>
        <w:rPr>
          <w:rFonts w:eastAsia="Times New Roman" w:cs="Times New Roman"/>
          <w:szCs w:val="28"/>
        </w:rPr>
        <w:t xml:space="preserve">ông qua dịch vụ công trực tuyến thuộc thẩm quyền quyết định của </w:t>
      </w:r>
      <w:r w:rsidRPr="000958D4">
        <w:rPr>
          <w:color w:val="FF0000"/>
          <w:lang w:val="de-DE"/>
        </w:rPr>
        <w:t>Hội đồng nhân dân Thành phố</w:t>
      </w:r>
      <w:r>
        <w:rPr>
          <w:color w:val="FF0000"/>
          <w:lang w:val="de-DE"/>
        </w:rPr>
        <w:t>.</w:t>
      </w:r>
    </w:p>
    <w:p w:rsidR="0010662A" w:rsidRDefault="0010662A" w:rsidP="00E14EC3">
      <w:pPr>
        <w:spacing w:before="120" w:after="0" w:line="264" w:lineRule="auto"/>
        <w:ind w:firstLine="547"/>
        <w:jc w:val="both"/>
        <w:rPr>
          <w:rFonts w:eastAsia="Times New Roman" w:cs="Times New Roman"/>
          <w:color w:val="FF0000"/>
          <w:szCs w:val="28"/>
        </w:rPr>
      </w:pPr>
      <w:r w:rsidRPr="00072012">
        <w:rPr>
          <w:rFonts w:eastAsia="Times New Roman" w:cs="Times New Roman"/>
          <w:color w:val="FF0000"/>
          <w:szCs w:val="28"/>
        </w:rPr>
        <w:t xml:space="preserve">Ngày 23 tháng 12 năm 2023, Văn phòng Ủy ban nhân dân Thành phố có Thông báo </w:t>
      </w:r>
      <w:r>
        <w:rPr>
          <w:rFonts w:eastAsia="Times New Roman" w:cs="Times New Roman"/>
          <w:color w:val="FF0000"/>
          <w:szCs w:val="28"/>
        </w:rPr>
        <w:t xml:space="preserve">số 1030/TB-VP </w:t>
      </w:r>
      <w:r w:rsidRPr="00072012">
        <w:rPr>
          <w:rFonts w:eastAsia="Times New Roman" w:cs="Times New Roman"/>
          <w:color w:val="FF0000"/>
          <w:szCs w:val="28"/>
        </w:rPr>
        <w:t>về kết luận của Phó Chủ tịch Ủy ban nhân dân Thành phố Võ Văn Hoan tại phiên họp thứ hai của Tổ Công tác cải cách thủ tục hành chính của Chủ tịch Ủy ban nhân dân Thành phố.</w:t>
      </w:r>
    </w:p>
    <w:p w:rsidR="0010662A" w:rsidRDefault="0010662A" w:rsidP="00E14EC3">
      <w:pPr>
        <w:spacing w:before="120" w:after="0" w:line="264" w:lineRule="auto"/>
        <w:ind w:firstLine="533"/>
        <w:jc w:val="both"/>
        <w:rPr>
          <w:rFonts w:eastAsia="Times New Roman" w:cs="Times New Roman"/>
          <w:bCs/>
          <w:color w:val="000000"/>
          <w:spacing w:val="-2"/>
          <w:szCs w:val="28"/>
        </w:rPr>
      </w:pPr>
      <w:r>
        <w:rPr>
          <w:rFonts w:eastAsia="Times New Roman" w:cs="Times New Roman"/>
          <w:bCs/>
          <w:color w:val="000000"/>
          <w:spacing w:val="-2"/>
          <w:szCs w:val="28"/>
        </w:rPr>
        <w:t>Ngày 11 tháng 01 năm 2024, Văn phòng Ủy ban nhân dân Thành phố có Công văn số 392/VP-KSTT về việc hoàn chỉnh hồ sơ đề nghị xây dựng Nghị quyết của Hội đồng nhân dân Thành phố quy định mức thu lệ phí trong thực hiện thủ tục hành chính áp dụng dịch vụ công trực tuyến.</w:t>
      </w:r>
    </w:p>
    <w:p w:rsidR="0010662A" w:rsidRPr="0010662A" w:rsidRDefault="0010662A" w:rsidP="00E14EC3">
      <w:pPr>
        <w:spacing w:before="120" w:after="0" w:line="264" w:lineRule="auto"/>
        <w:ind w:firstLine="540"/>
        <w:jc w:val="both"/>
        <w:rPr>
          <w:rFonts w:eastAsia="Times New Roman" w:cs="Times New Roman"/>
          <w:szCs w:val="28"/>
        </w:rPr>
      </w:pPr>
      <w:r>
        <w:rPr>
          <w:color w:val="FF0000"/>
          <w:spacing w:val="-2"/>
          <w:lang w:val="de-DE"/>
        </w:rPr>
        <w:t xml:space="preserve">Sau khi nhận được ý kiến của Sở Tư pháp tại Công văn số 545/STP-VB ngày 25 tháng 01 năm 2024, Sở Tài chính đã có </w:t>
      </w:r>
      <w:r>
        <w:rPr>
          <w:color w:val="FF0000"/>
          <w:lang w:val="de-DE"/>
        </w:rPr>
        <w:t>Công văn</w:t>
      </w:r>
      <w:r w:rsidRPr="000958D4">
        <w:rPr>
          <w:color w:val="FF0000"/>
          <w:lang w:val="de-DE"/>
        </w:rPr>
        <w:t xml:space="preserve"> số </w:t>
      </w:r>
      <w:r>
        <w:rPr>
          <w:bCs/>
          <w:color w:val="FF0000"/>
        </w:rPr>
        <w:t xml:space="preserve">533/STC-QLG ngày 26 tháng 01 năm 2024 </w:t>
      </w:r>
      <w:r w:rsidRPr="000958D4">
        <w:rPr>
          <w:bCs/>
          <w:color w:val="FF0000"/>
        </w:rPr>
        <w:t xml:space="preserve">về </w:t>
      </w:r>
      <w:r w:rsidRPr="00072012">
        <w:rPr>
          <w:rFonts w:eastAsia="Times New Roman" w:cs="Times New Roman"/>
          <w:szCs w:val="28"/>
        </w:rPr>
        <w:t xml:space="preserve">đề nghị xây dựng Nghị quyết </w:t>
      </w:r>
      <w:r>
        <w:rPr>
          <w:rFonts w:eastAsia="Times New Roman" w:cs="Times New Roman"/>
          <w:szCs w:val="28"/>
        </w:rPr>
        <w:t xml:space="preserve">của Hội đồng nhân dân Thành phố </w:t>
      </w:r>
      <w:r w:rsidRPr="00072012">
        <w:rPr>
          <w:rFonts w:eastAsia="Times New Roman" w:cs="Times New Roman"/>
          <w:szCs w:val="28"/>
        </w:rPr>
        <w:t>quy định mức thu lệ phí trong thực hiện thủ tục hành chính thông qua dịch vụ công trực tuyến.</w:t>
      </w:r>
    </w:p>
    <w:p w:rsidR="000958D4" w:rsidRPr="001D0E3F" w:rsidRDefault="000958D4" w:rsidP="001D0E3F">
      <w:pPr>
        <w:spacing w:before="120" w:after="0" w:line="264" w:lineRule="auto"/>
        <w:ind w:firstLine="540"/>
        <w:jc w:val="both"/>
        <w:rPr>
          <w:rFonts w:eastAsia="Times New Roman" w:cs="Times New Roman"/>
          <w:szCs w:val="28"/>
        </w:rPr>
      </w:pPr>
      <w:r w:rsidRPr="000958D4">
        <w:rPr>
          <w:color w:val="FF0000"/>
          <w:spacing w:val="-2"/>
          <w:lang w:val="de-DE"/>
        </w:rPr>
        <w:t xml:space="preserve">Ngày </w:t>
      </w:r>
      <w:r w:rsidR="00A05E43">
        <w:rPr>
          <w:color w:val="FF0000"/>
          <w:spacing w:val="-2"/>
          <w:lang w:val="de-DE"/>
        </w:rPr>
        <w:t xml:space="preserve"> </w:t>
      </w:r>
      <w:r w:rsidR="001D0E3F">
        <w:rPr>
          <w:color w:val="FF0000"/>
          <w:spacing w:val="-2"/>
          <w:lang w:val="de-DE"/>
        </w:rPr>
        <w:t>15</w:t>
      </w:r>
      <w:r w:rsidR="00A05E43">
        <w:rPr>
          <w:color w:val="FF0000"/>
          <w:spacing w:val="-2"/>
          <w:lang w:val="de-DE"/>
        </w:rPr>
        <w:t xml:space="preserve">  tháng  </w:t>
      </w:r>
      <w:r w:rsidR="001D0E3F">
        <w:rPr>
          <w:color w:val="FF0000"/>
          <w:spacing w:val="-2"/>
          <w:lang w:val="de-DE"/>
        </w:rPr>
        <w:t>3</w:t>
      </w:r>
      <w:r w:rsidR="00A05E43">
        <w:rPr>
          <w:color w:val="FF0000"/>
          <w:spacing w:val="-2"/>
          <w:lang w:val="de-DE"/>
        </w:rPr>
        <w:t xml:space="preserve"> năm 2024</w:t>
      </w:r>
      <w:r w:rsidRPr="000958D4">
        <w:rPr>
          <w:color w:val="FF0000"/>
          <w:spacing w:val="-2"/>
          <w:lang w:val="de-DE"/>
        </w:rPr>
        <w:t>, Hội đồng nhân dân Thành phố có Công văn số</w:t>
      </w:r>
      <w:r w:rsidR="00A05E43">
        <w:rPr>
          <w:color w:val="FF0000"/>
          <w:spacing w:val="-2"/>
          <w:lang w:val="de-DE"/>
        </w:rPr>
        <w:t xml:space="preserve">          </w:t>
      </w:r>
      <w:r w:rsidR="001D0E3F">
        <w:rPr>
          <w:color w:val="FF0000"/>
          <w:spacing w:val="-2"/>
          <w:lang w:val="de-DE"/>
        </w:rPr>
        <w:t>185</w:t>
      </w:r>
      <w:r w:rsidRPr="000958D4">
        <w:rPr>
          <w:color w:val="FF0000"/>
          <w:spacing w:val="-2"/>
          <w:lang w:val="de-DE"/>
        </w:rPr>
        <w:t xml:space="preserve">/HĐND-KTNS </w:t>
      </w:r>
      <w:r w:rsidR="001D0E3F">
        <w:rPr>
          <w:color w:val="FF0000"/>
          <w:spacing w:val="-2"/>
          <w:lang w:val="de-DE"/>
        </w:rPr>
        <w:t xml:space="preserve">về việc </w:t>
      </w:r>
      <w:r w:rsidRPr="000958D4">
        <w:rPr>
          <w:color w:val="FF0000"/>
          <w:spacing w:val="-2"/>
          <w:lang w:val="de-DE"/>
        </w:rPr>
        <w:t>chấp thuận đề nghị xây dựng Nghị quyết</w:t>
      </w:r>
      <w:r w:rsidR="001D0E3F" w:rsidRPr="001D0E3F">
        <w:rPr>
          <w:rFonts w:eastAsia="Times New Roman" w:cs="Times New Roman"/>
          <w:szCs w:val="28"/>
        </w:rPr>
        <w:t xml:space="preserve"> </w:t>
      </w:r>
      <w:r w:rsidR="001D0E3F" w:rsidRPr="00072012">
        <w:rPr>
          <w:rFonts w:eastAsia="Times New Roman" w:cs="Times New Roman"/>
          <w:szCs w:val="28"/>
        </w:rPr>
        <w:t>quy định mức thu lệ phí trong thực hiện thủ tục hành chính thông qua dịch vụ công trực tuyến.</w:t>
      </w:r>
      <w:bookmarkStart w:id="0" w:name="_GoBack"/>
      <w:bookmarkEnd w:id="0"/>
    </w:p>
    <w:p w:rsidR="000958D4" w:rsidRPr="000958D4" w:rsidRDefault="000958D4" w:rsidP="00E14EC3">
      <w:pPr>
        <w:tabs>
          <w:tab w:val="right" w:leader="dot" w:pos="7920"/>
        </w:tabs>
        <w:spacing w:before="120" w:after="0" w:line="264" w:lineRule="auto"/>
        <w:ind w:firstLineChars="200" w:firstLine="560"/>
        <w:jc w:val="both"/>
        <w:rPr>
          <w:color w:val="FF0000"/>
          <w:lang w:val="de-DE"/>
        </w:rPr>
      </w:pPr>
      <w:r w:rsidRPr="000958D4">
        <w:rPr>
          <w:color w:val="FF0000"/>
          <w:shd w:val="clear" w:color="auto" w:fill="FFFFFF"/>
          <w:lang w:val="nl-NL"/>
        </w:rPr>
        <w:t xml:space="preserve">Tổng hợp ý kiến của các cơ quan, đơn vị, địa phương, Sở Tài chính đã </w:t>
      </w:r>
      <w:r w:rsidRPr="000958D4">
        <w:rPr>
          <w:color w:val="FF0000"/>
          <w:lang w:val="nl-NL"/>
        </w:rPr>
        <w:t xml:space="preserve">hoàn chỉnh hồ sơ dự thảo Nghị quyết và có </w:t>
      </w:r>
      <w:r w:rsidRPr="000958D4">
        <w:rPr>
          <w:bCs/>
          <w:color w:val="FF0000"/>
          <w:shd w:val="clear" w:color="auto" w:fill="FFFFFF"/>
          <w:lang w:val="pt-BR"/>
        </w:rPr>
        <w:t xml:space="preserve">Công văn số </w:t>
      </w:r>
      <w:r w:rsidR="00A05E43">
        <w:rPr>
          <w:bCs/>
          <w:color w:val="FF0000"/>
          <w:shd w:val="clear" w:color="auto" w:fill="FFFFFF"/>
        </w:rPr>
        <w:t xml:space="preserve">        </w:t>
      </w:r>
      <w:r w:rsidRPr="000958D4">
        <w:rPr>
          <w:bCs/>
          <w:color w:val="FF0000"/>
          <w:shd w:val="clear" w:color="auto" w:fill="FFFFFF"/>
          <w:lang w:val="pt-BR"/>
        </w:rPr>
        <w:t>/STC-</w:t>
      </w:r>
      <w:r w:rsidR="00A05E43">
        <w:rPr>
          <w:bCs/>
          <w:color w:val="FF0000"/>
          <w:shd w:val="clear" w:color="auto" w:fill="FFFFFF"/>
        </w:rPr>
        <w:t>QLG</w:t>
      </w:r>
      <w:r w:rsidRPr="000958D4">
        <w:rPr>
          <w:bCs/>
          <w:color w:val="FF0000"/>
          <w:shd w:val="clear" w:color="auto" w:fill="FFFFFF"/>
          <w:lang w:val="pt-BR"/>
        </w:rPr>
        <w:t xml:space="preserve"> ngày </w:t>
      </w:r>
      <w:r w:rsidR="00A05E43">
        <w:rPr>
          <w:bCs/>
          <w:color w:val="FF0000"/>
          <w:shd w:val="clear" w:color="auto" w:fill="FFFFFF"/>
        </w:rPr>
        <w:t xml:space="preserve">    </w:t>
      </w:r>
      <w:r w:rsidRPr="000958D4">
        <w:rPr>
          <w:bCs/>
          <w:color w:val="FF0000"/>
          <w:shd w:val="clear" w:color="auto" w:fill="FFFFFF"/>
        </w:rPr>
        <w:t xml:space="preserve"> </w:t>
      </w:r>
      <w:r w:rsidRPr="000958D4">
        <w:rPr>
          <w:bCs/>
          <w:color w:val="FF0000"/>
          <w:shd w:val="clear" w:color="auto" w:fill="FFFFFF"/>
          <w:lang w:val="pt-BR"/>
        </w:rPr>
        <w:t xml:space="preserve">tháng </w:t>
      </w:r>
      <w:r w:rsidR="00A05E43">
        <w:rPr>
          <w:bCs/>
          <w:color w:val="FF0000"/>
          <w:shd w:val="clear" w:color="auto" w:fill="FFFFFF"/>
          <w:lang w:val="pt-BR"/>
        </w:rPr>
        <w:t xml:space="preserve"> </w:t>
      </w:r>
      <w:r w:rsidR="00A05E43">
        <w:rPr>
          <w:bCs/>
          <w:color w:val="FF0000"/>
          <w:shd w:val="clear" w:color="auto" w:fill="FFFFFF"/>
          <w:lang w:val="pt-BR"/>
        </w:rPr>
        <w:lastRenderedPageBreak/>
        <w:t>năm 2024</w:t>
      </w:r>
      <w:r w:rsidRPr="000958D4">
        <w:rPr>
          <w:bCs/>
          <w:color w:val="FF0000"/>
          <w:shd w:val="clear" w:color="auto" w:fill="FFFFFF"/>
          <w:lang w:val="pt-BR"/>
        </w:rPr>
        <w:t xml:space="preserve"> </w:t>
      </w:r>
      <w:r w:rsidRPr="000958D4">
        <w:rPr>
          <w:color w:val="FF0000"/>
          <w:lang w:val="nl-NL"/>
        </w:rPr>
        <w:t xml:space="preserve">gửi </w:t>
      </w:r>
      <w:r w:rsidRPr="000958D4">
        <w:rPr>
          <w:color w:val="FF0000"/>
          <w:shd w:val="clear" w:color="auto" w:fill="FFFFFF"/>
          <w:lang w:val="nl-NL"/>
        </w:rPr>
        <w:t xml:space="preserve">Sở Tư pháp </w:t>
      </w:r>
      <w:r w:rsidRPr="000958D4">
        <w:rPr>
          <w:bCs/>
          <w:color w:val="FF0000"/>
          <w:shd w:val="clear" w:color="auto" w:fill="FFFFFF"/>
          <w:lang w:val="pt-BR"/>
        </w:rPr>
        <w:t xml:space="preserve">thẩm định </w:t>
      </w:r>
      <w:r w:rsidRPr="000958D4">
        <w:rPr>
          <w:color w:val="FF0000"/>
          <w:shd w:val="clear" w:color="auto" w:fill="FFFFFF"/>
          <w:lang w:val="nl-NL"/>
        </w:rPr>
        <w:t>theo quy định của Luật Ban hành văn bản quy phạm pháp luật năm 2015</w:t>
      </w:r>
      <w:r w:rsidRPr="000958D4">
        <w:rPr>
          <w:bCs/>
          <w:color w:val="FF0000"/>
          <w:shd w:val="clear" w:color="auto" w:fill="FFFFFF"/>
          <w:lang w:val="pt-BR"/>
        </w:rPr>
        <w:t>.</w:t>
      </w:r>
    </w:p>
    <w:p w:rsidR="00A05E43" w:rsidRPr="00072012" w:rsidRDefault="000958D4" w:rsidP="00E14EC3">
      <w:pPr>
        <w:spacing w:before="120" w:after="0" w:line="264" w:lineRule="auto"/>
        <w:ind w:firstLine="540"/>
        <w:jc w:val="both"/>
        <w:rPr>
          <w:rFonts w:eastAsia="Times New Roman" w:cs="Times New Roman"/>
          <w:szCs w:val="28"/>
        </w:rPr>
      </w:pPr>
      <w:r w:rsidRPr="000958D4">
        <w:rPr>
          <w:bCs/>
          <w:color w:val="FF0000"/>
          <w:shd w:val="clear" w:color="auto" w:fill="FFFFFF"/>
          <w:lang w:val="pt-BR"/>
        </w:rPr>
        <w:t xml:space="preserve">Ngày </w:t>
      </w:r>
      <w:r w:rsidR="00A05E43">
        <w:rPr>
          <w:bCs/>
          <w:color w:val="FF0000"/>
          <w:shd w:val="clear" w:color="auto" w:fill="FFFFFF"/>
        </w:rPr>
        <w:t xml:space="preserve">     </w:t>
      </w:r>
      <w:r w:rsidR="00A05E43">
        <w:rPr>
          <w:bCs/>
          <w:color w:val="FF0000"/>
          <w:shd w:val="clear" w:color="auto" w:fill="FFFFFF"/>
          <w:lang w:val="pt-BR"/>
        </w:rPr>
        <w:t xml:space="preserve"> tháng       năm 2024</w:t>
      </w:r>
      <w:r w:rsidRPr="000958D4">
        <w:rPr>
          <w:bCs/>
          <w:color w:val="FF0000"/>
          <w:shd w:val="clear" w:color="auto" w:fill="FFFFFF"/>
          <w:lang w:val="pt-BR"/>
        </w:rPr>
        <w:t>, Sở Tư pháp có Báo cáo số</w:t>
      </w:r>
      <w:r w:rsidR="00A05E43">
        <w:rPr>
          <w:bCs/>
          <w:color w:val="FF0000"/>
          <w:shd w:val="clear" w:color="auto" w:fill="FFFFFF"/>
          <w:lang w:val="pt-BR"/>
        </w:rPr>
        <w:t xml:space="preserve">         </w:t>
      </w:r>
      <w:r w:rsidRPr="000958D4">
        <w:rPr>
          <w:bCs/>
          <w:color w:val="FF0000"/>
          <w:shd w:val="clear" w:color="auto" w:fill="FFFFFF"/>
          <w:lang w:val="pt-BR"/>
        </w:rPr>
        <w:t xml:space="preserve">/BC-STP-THPL về </w:t>
      </w:r>
      <w:r w:rsidRPr="000958D4">
        <w:rPr>
          <w:bCs/>
          <w:color w:val="FF0000"/>
          <w:spacing w:val="-2"/>
          <w:shd w:val="clear" w:color="auto" w:fill="FFFFFF"/>
          <w:lang w:val="pt-BR"/>
        </w:rPr>
        <w:t xml:space="preserve">báo cáo kết quả thẩm định dự thảo Nghị quyết của Hội đồng nhân dân Thành phố </w:t>
      </w:r>
      <w:r w:rsidR="00A05E43">
        <w:rPr>
          <w:color w:val="FF0000"/>
          <w:lang w:val="de-DE"/>
        </w:rPr>
        <w:t xml:space="preserve">về </w:t>
      </w:r>
      <w:r w:rsidR="00A05E43" w:rsidRPr="00072012">
        <w:rPr>
          <w:rFonts w:eastAsia="Times New Roman" w:cs="Times New Roman"/>
          <w:szCs w:val="28"/>
        </w:rPr>
        <w:t>quy định mức thu lệ phí trong thực hiện thủ tục hành chính th</w:t>
      </w:r>
      <w:r w:rsidR="00A05E43">
        <w:rPr>
          <w:rFonts w:eastAsia="Times New Roman" w:cs="Times New Roman"/>
          <w:szCs w:val="28"/>
        </w:rPr>
        <w:t xml:space="preserve">ông qua dịch vụ công trực tuyến thuộc thẩm quyền quyết định của </w:t>
      </w:r>
      <w:r w:rsidR="00A05E43" w:rsidRPr="000958D4">
        <w:rPr>
          <w:color w:val="FF0000"/>
          <w:lang w:val="de-DE"/>
        </w:rPr>
        <w:t>Hội đồng nhân dân Thành phố</w:t>
      </w:r>
      <w:r w:rsidR="00A05E43">
        <w:rPr>
          <w:color w:val="FF0000"/>
          <w:lang w:val="de-DE"/>
        </w:rPr>
        <w:t>.</w:t>
      </w:r>
    </w:p>
    <w:p w:rsidR="000958D4" w:rsidRPr="00A05E43" w:rsidRDefault="000958D4" w:rsidP="00E14EC3">
      <w:pPr>
        <w:tabs>
          <w:tab w:val="right" w:leader="dot" w:pos="7920"/>
        </w:tabs>
        <w:spacing w:before="120" w:after="0" w:line="264" w:lineRule="auto"/>
        <w:ind w:firstLineChars="200" w:firstLine="560"/>
        <w:jc w:val="both"/>
        <w:rPr>
          <w:bCs/>
          <w:color w:val="FF0000"/>
          <w:shd w:val="clear" w:color="auto" w:fill="FFFFFF"/>
          <w:lang w:val="pt-BR"/>
        </w:rPr>
      </w:pPr>
      <w:r w:rsidRPr="000958D4">
        <w:rPr>
          <w:bCs/>
          <w:color w:val="FF0000"/>
          <w:shd w:val="clear" w:color="auto" w:fill="FFFFFF"/>
          <w:lang w:val="pt-BR"/>
        </w:rPr>
        <w:t>Trên cơ sở ý kiến thẩm định của Sở Tư pháp, Sở Tài chính tiếp thu, hoàn thiện hồ sơ dự thảo Nghị quyết và có Công văn số ...</w:t>
      </w:r>
      <w:r w:rsidR="00A05E43">
        <w:rPr>
          <w:bCs/>
          <w:color w:val="FF0000"/>
          <w:shd w:val="clear" w:color="auto" w:fill="FFFFFF"/>
          <w:lang w:val="pt-BR"/>
        </w:rPr>
        <w:t xml:space="preserve">    </w:t>
      </w:r>
      <w:r w:rsidRPr="000958D4">
        <w:rPr>
          <w:bCs/>
          <w:color w:val="FF0000"/>
          <w:shd w:val="clear" w:color="auto" w:fill="FFFFFF"/>
          <w:lang w:val="pt-BR"/>
        </w:rPr>
        <w:t>/STC-</w:t>
      </w:r>
      <w:r w:rsidR="00A05E43">
        <w:rPr>
          <w:bCs/>
          <w:color w:val="FF0000"/>
          <w:shd w:val="clear" w:color="auto" w:fill="FFFFFF"/>
        </w:rPr>
        <w:t>QLG</w:t>
      </w:r>
      <w:r w:rsidR="00A05E43">
        <w:rPr>
          <w:bCs/>
          <w:color w:val="FF0000"/>
          <w:shd w:val="clear" w:color="auto" w:fill="FFFFFF"/>
          <w:lang w:val="pt-BR"/>
        </w:rPr>
        <w:t xml:space="preserve"> ngày ... tháng ... năm 2024</w:t>
      </w:r>
      <w:r w:rsidRPr="000958D4">
        <w:rPr>
          <w:bCs/>
          <w:color w:val="FF0000"/>
          <w:shd w:val="clear" w:color="auto" w:fill="FFFFFF"/>
          <w:lang w:val="pt-BR"/>
        </w:rPr>
        <w:t xml:space="preserve"> trình Ủy ban nhân dân Thành phố xem xét, trình Hội đồng nhân dân Thành phố.</w:t>
      </w:r>
    </w:p>
    <w:p w:rsidR="00081CB8" w:rsidRPr="00072012" w:rsidRDefault="00081CB8" w:rsidP="00E14EC3">
      <w:pPr>
        <w:spacing w:before="120" w:after="0" w:line="264" w:lineRule="auto"/>
        <w:ind w:firstLine="547"/>
        <w:jc w:val="both"/>
        <w:rPr>
          <w:rFonts w:eastAsia="Times New Roman" w:cs="Times New Roman"/>
          <w:b/>
          <w:color w:val="0000FF"/>
          <w:szCs w:val="28"/>
        </w:rPr>
      </w:pPr>
      <w:r w:rsidRPr="00072012">
        <w:rPr>
          <w:rFonts w:eastAsia="Times New Roman" w:cs="Times New Roman"/>
          <w:b/>
          <w:color w:val="0000FF"/>
          <w:szCs w:val="28"/>
        </w:rPr>
        <w:t xml:space="preserve">IV. BỐ CỤC VÀ NỘI DUNG CƠ BẢN CỦA DỰ THẢO NGHỊ QUYẾT </w:t>
      </w:r>
    </w:p>
    <w:p w:rsidR="00081CB8" w:rsidRPr="00072012" w:rsidRDefault="00081CB8" w:rsidP="00E14EC3">
      <w:pPr>
        <w:spacing w:before="120" w:after="0" w:line="264" w:lineRule="auto"/>
        <w:ind w:firstLine="547"/>
        <w:jc w:val="both"/>
        <w:rPr>
          <w:rFonts w:eastAsia="Times New Roman" w:cs="Times New Roman"/>
          <w:b/>
          <w:color w:val="0000FF"/>
          <w:szCs w:val="28"/>
        </w:rPr>
      </w:pPr>
      <w:r w:rsidRPr="00072012">
        <w:rPr>
          <w:rFonts w:eastAsia="Times New Roman" w:cs="Times New Roman"/>
          <w:b/>
          <w:color w:val="0000FF"/>
          <w:szCs w:val="28"/>
        </w:rPr>
        <w:t>A. Bố cục</w:t>
      </w:r>
    </w:p>
    <w:p w:rsidR="00081CB8" w:rsidRPr="00072012" w:rsidRDefault="00081CB8" w:rsidP="00E14EC3">
      <w:pPr>
        <w:spacing w:before="120" w:after="0" w:line="264" w:lineRule="auto"/>
        <w:ind w:right="-142" w:firstLine="567"/>
        <w:jc w:val="both"/>
        <w:rPr>
          <w:rFonts w:eastAsia="Times New Roman" w:cs="Times New Roman"/>
          <w:szCs w:val="28"/>
        </w:rPr>
      </w:pPr>
      <w:r w:rsidRPr="00072012">
        <w:rPr>
          <w:rFonts w:eastAsia="Times New Roman" w:cs="Times New Roman"/>
          <w:szCs w:val="28"/>
        </w:rPr>
        <w:t>Dự thảo Nghị quyết được kết cấu thành 3 Điều, cụ thể như sau:</w:t>
      </w:r>
    </w:p>
    <w:p w:rsidR="00384196" w:rsidRPr="009B2E42" w:rsidRDefault="00081CB8" w:rsidP="009B2E42">
      <w:pPr>
        <w:spacing w:before="120" w:after="0" w:line="288" w:lineRule="auto"/>
        <w:ind w:firstLine="562"/>
        <w:jc w:val="both"/>
        <w:rPr>
          <w:rFonts w:eastAsia="Times New Roman" w:cs="Times New Roman"/>
          <w:szCs w:val="28"/>
        </w:rPr>
      </w:pPr>
      <w:r w:rsidRPr="00072012">
        <w:rPr>
          <w:rFonts w:eastAsia="Times New Roman" w:cs="Times New Roman"/>
          <w:color w:val="FF0000"/>
          <w:szCs w:val="28"/>
        </w:rPr>
        <w:t xml:space="preserve">- </w:t>
      </w:r>
      <w:r>
        <w:rPr>
          <w:rFonts w:eastAsia="Times New Roman" w:cs="Times New Roman"/>
          <w:color w:val="FF0000"/>
          <w:szCs w:val="28"/>
        </w:rPr>
        <w:t xml:space="preserve">Điều 1. </w:t>
      </w:r>
      <w:r w:rsidRPr="00000713">
        <w:rPr>
          <w:rFonts w:eastAsia="Times New Roman" w:cs="Times New Roman"/>
          <w:szCs w:val="28"/>
        </w:rPr>
        <w:t xml:space="preserve">Mức thu lệ phí trong thực hiện thủ tục hành chính </w:t>
      </w:r>
      <w:r>
        <w:rPr>
          <w:rFonts w:eastAsia="Times New Roman" w:cs="Times New Roman"/>
          <w:szCs w:val="28"/>
        </w:rPr>
        <w:t>áp dụng</w:t>
      </w:r>
      <w:r w:rsidRPr="00000713">
        <w:rPr>
          <w:rFonts w:eastAsia="Times New Roman" w:cs="Times New Roman"/>
          <w:szCs w:val="28"/>
        </w:rPr>
        <w:t xml:space="preserve"> dịch vụ công trực tuyến</w:t>
      </w:r>
      <w:r w:rsidR="009B2E42">
        <w:rPr>
          <w:rFonts w:eastAsia="Times New Roman" w:cs="Times New Roman"/>
          <w:szCs w:val="28"/>
        </w:rPr>
        <w:t>: c</w:t>
      </w:r>
      <w:r>
        <w:rPr>
          <w:rFonts w:eastAsia="Times New Roman" w:cs="Times New Roman"/>
          <w:szCs w:val="28"/>
        </w:rPr>
        <w:t>hấp thuận mức thu lệ phí trong thực hiện thủ tục hành chính áp dụng dịch vụ công trực tuyến</w:t>
      </w:r>
      <w:r w:rsidRPr="00000713">
        <w:rPr>
          <w:rFonts w:eastAsia="Times New Roman" w:cs="Times New Roman"/>
          <w:szCs w:val="28"/>
        </w:rPr>
        <w:t xml:space="preserve"> bằng </w:t>
      </w:r>
      <w:r w:rsidR="009B2E42">
        <w:rPr>
          <w:rFonts w:eastAsia="Times New Roman" w:cs="Times New Roman"/>
          <w:szCs w:val="28"/>
          <w:lang w:val="vi-VN"/>
        </w:rPr>
        <w:t>0 đồng</w:t>
      </w:r>
      <w:r w:rsidRPr="00000713">
        <w:rPr>
          <w:rFonts w:eastAsia="Times New Roman" w:cs="Times New Roman"/>
          <w:szCs w:val="28"/>
        </w:rPr>
        <w:t xml:space="preserve"> đối với 05 loại lệ phí </w:t>
      </w:r>
      <w:r w:rsidRPr="00000713">
        <w:rPr>
          <w:rFonts w:eastAsia="Times New Roman" w:cs="Times New Roman"/>
          <w:szCs w:val="28"/>
          <w:lang w:val="vi-VN"/>
        </w:rPr>
        <w:t xml:space="preserve">thuộc thẩm quyền quyết định của Hội đồng nhân dân thành phố. </w:t>
      </w:r>
    </w:p>
    <w:p w:rsidR="00081CB8" w:rsidRPr="00072012" w:rsidRDefault="00081CB8" w:rsidP="00E14EC3">
      <w:pPr>
        <w:spacing w:before="120" w:after="0" w:line="264" w:lineRule="auto"/>
        <w:ind w:firstLine="562"/>
        <w:jc w:val="both"/>
        <w:rPr>
          <w:rFonts w:eastAsia="Times New Roman" w:cs="Times New Roman"/>
          <w:color w:val="FF0000"/>
          <w:szCs w:val="28"/>
        </w:rPr>
      </w:pPr>
      <w:r w:rsidRPr="00072012">
        <w:rPr>
          <w:rFonts w:eastAsia="Times New Roman" w:cs="Times New Roman"/>
          <w:color w:val="FF0000"/>
          <w:szCs w:val="28"/>
        </w:rPr>
        <w:t>- Điều 2: Đối tượng áp dụng</w:t>
      </w:r>
    </w:p>
    <w:p w:rsidR="00081CB8" w:rsidRPr="00072012" w:rsidRDefault="00081CB8" w:rsidP="00E14EC3">
      <w:pPr>
        <w:tabs>
          <w:tab w:val="left" w:pos="993"/>
        </w:tabs>
        <w:spacing w:before="120" w:after="0" w:line="264" w:lineRule="auto"/>
        <w:ind w:left="540"/>
        <w:jc w:val="both"/>
        <w:rPr>
          <w:rFonts w:eastAsia="Times New Roman" w:cs="Times New Roman"/>
          <w:color w:val="FF0000"/>
          <w:szCs w:val="28"/>
        </w:rPr>
      </w:pPr>
      <w:r w:rsidRPr="00072012">
        <w:rPr>
          <w:rFonts w:eastAsia="Times New Roman" w:cs="Times New Roman"/>
          <w:color w:val="FF0000"/>
          <w:szCs w:val="28"/>
        </w:rPr>
        <w:t>- Điều 3: Tổ chức thực hiện</w:t>
      </w:r>
    </w:p>
    <w:p w:rsidR="00081CB8" w:rsidRPr="00072012" w:rsidRDefault="00081CB8" w:rsidP="00E14EC3">
      <w:pPr>
        <w:spacing w:before="120" w:after="0" w:line="264" w:lineRule="auto"/>
        <w:ind w:firstLine="547"/>
        <w:jc w:val="both"/>
        <w:rPr>
          <w:rFonts w:eastAsia="Times New Roman" w:cs="Times New Roman"/>
          <w:b/>
          <w:color w:val="0000FF"/>
          <w:szCs w:val="28"/>
        </w:rPr>
      </w:pPr>
      <w:r w:rsidRPr="00072012">
        <w:rPr>
          <w:rFonts w:eastAsia="Times New Roman" w:cs="Times New Roman"/>
          <w:b/>
          <w:color w:val="0000FF"/>
          <w:szCs w:val="28"/>
        </w:rPr>
        <w:t>B. Nội dung cơ bản</w:t>
      </w:r>
    </w:p>
    <w:p w:rsidR="009B2E42" w:rsidRPr="009B2E42" w:rsidRDefault="00384196" w:rsidP="009B2E42">
      <w:pPr>
        <w:spacing w:before="120" w:after="0" w:line="288" w:lineRule="auto"/>
        <w:ind w:firstLine="562"/>
        <w:jc w:val="both"/>
        <w:rPr>
          <w:rFonts w:eastAsia="Times New Roman" w:cs="Times New Roman"/>
          <w:szCs w:val="28"/>
        </w:rPr>
      </w:pPr>
      <w:r>
        <w:rPr>
          <w:rFonts w:eastAsia="Times New Roman" w:cs="Times New Roman"/>
          <w:szCs w:val="28"/>
        </w:rPr>
        <w:t>Quy định mức thu lệ phí trong thực hiện thủ tục hành chính áp dụng dịch vụ công trực tuyến</w:t>
      </w:r>
      <w:r w:rsidRPr="00000713">
        <w:rPr>
          <w:rFonts w:eastAsia="Times New Roman" w:cs="Times New Roman"/>
          <w:szCs w:val="28"/>
        </w:rPr>
        <w:t xml:space="preserve"> bằng </w:t>
      </w:r>
      <w:r w:rsidR="009B2E42">
        <w:rPr>
          <w:rFonts w:eastAsia="Times New Roman" w:cs="Times New Roman"/>
          <w:szCs w:val="28"/>
          <w:lang w:val="vi-VN"/>
        </w:rPr>
        <w:t>0 đồng</w:t>
      </w:r>
      <w:r w:rsidRPr="00000713">
        <w:rPr>
          <w:rFonts w:eastAsia="Times New Roman" w:cs="Times New Roman"/>
          <w:szCs w:val="28"/>
        </w:rPr>
        <w:t xml:space="preserve"> đối với 05 loại lệ phí </w:t>
      </w:r>
      <w:r w:rsidRPr="00000713">
        <w:rPr>
          <w:rFonts w:eastAsia="Times New Roman" w:cs="Times New Roman"/>
          <w:szCs w:val="28"/>
          <w:lang w:val="vi-VN"/>
        </w:rPr>
        <w:t xml:space="preserve">thuộc thẩm quyền quyết định của Hội đồng nhân dân thành phố. </w:t>
      </w:r>
      <w:r w:rsidR="009B2E42" w:rsidRPr="00C97E5D">
        <w:rPr>
          <w:rFonts w:eastAsia="Times New Roman" w:cs="Times New Roman"/>
          <w:szCs w:val="28"/>
          <w:lang w:val="vi-VN"/>
        </w:rPr>
        <w:t>Cụ thể đối với các loại lệ phí sau</w:t>
      </w:r>
      <w:r w:rsidR="009B2E42" w:rsidRPr="00C97E5D">
        <w:rPr>
          <w:rFonts w:eastAsia="Times New Roman" w:cs="Times New Roman"/>
          <w:szCs w:val="28"/>
        </w:rPr>
        <w:t>: (1) l</w:t>
      </w:r>
      <w:r w:rsidR="009B2E42" w:rsidRPr="00C97E5D">
        <w:rPr>
          <w:rFonts w:eastAsia="Times New Roman" w:cs="Times New Roman"/>
          <w:iCs/>
          <w:szCs w:val="28"/>
          <w:lang w:val="vi-VN"/>
        </w:rPr>
        <w:t>ệ</w:t>
      </w:r>
      <w:r w:rsidR="009B2E42" w:rsidRPr="00C97E5D">
        <w:rPr>
          <w:rFonts w:eastAsia="Times New Roman" w:cs="Times New Roman"/>
          <w:szCs w:val="28"/>
          <w:lang w:val="vi-VN"/>
        </w:rPr>
        <w:t xml:space="preserve"> phí hộ tịch;</w:t>
      </w:r>
      <w:r w:rsidR="009B2E42" w:rsidRPr="00C97E5D">
        <w:rPr>
          <w:rFonts w:eastAsia="Times New Roman" w:cs="Times New Roman"/>
          <w:szCs w:val="28"/>
        </w:rPr>
        <w:t xml:space="preserve"> (2)</w:t>
      </w:r>
      <w:r w:rsidR="009B2E42" w:rsidRPr="00C97E5D">
        <w:rPr>
          <w:rFonts w:eastAsia="Times New Roman" w:cs="Times New Roman"/>
          <w:szCs w:val="28"/>
          <w:lang w:val="vi-VN"/>
        </w:rPr>
        <w:t xml:space="preserve"> </w:t>
      </w:r>
      <w:r w:rsidR="009B2E42" w:rsidRPr="00C97E5D">
        <w:rPr>
          <w:rFonts w:eastAsia="Times New Roman" w:cs="Times New Roman"/>
          <w:szCs w:val="28"/>
        </w:rPr>
        <w:t>l</w:t>
      </w:r>
      <w:r w:rsidR="009B2E42" w:rsidRPr="00C97E5D">
        <w:rPr>
          <w:rFonts w:eastAsia="Times New Roman" w:cs="Times New Roman"/>
          <w:szCs w:val="28"/>
          <w:lang w:val="vi-VN"/>
        </w:rPr>
        <w:t xml:space="preserve">ệ phí cấp giấy phép lao động cho người nước ngoài làm việc tại Việt Nam; </w:t>
      </w:r>
      <w:r w:rsidR="009B2E42" w:rsidRPr="00C97E5D">
        <w:rPr>
          <w:rFonts w:eastAsia="Times New Roman" w:cs="Times New Roman"/>
          <w:szCs w:val="28"/>
        </w:rPr>
        <w:t xml:space="preserve">(3) </w:t>
      </w:r>
      <w:r w:rsidR="009B2E42" w:rsidRPr="00C97E5D">
        <w:rPr>
          <w:rFonts w:eastAsia="Times New Roman" w:cs="Times New Roman"/>
          <w:szCs w:val="28"/>
          <w:lang w:val="vi-VN"/>
        </w:rPr>
        <w:t xml:space="preserve">lệ </w:t>
      </w:r>
      <w:r w:rsidR="009B2E42" w:rsidRPr="00C97E5D">
        <w:rPr>
          <w:rFonts w:eastAsia="Times New Roman" w:cs="Times New Roman"/>
          <w:iCs/>
          <w:szCs w:val="28"/>
          <w:lang w:val="vi-VN"/>
        </w:rPr>
        <w:t>phí</w:t>
      </w:r>
      <w:r w:rsidR="009B2E42" w:rsidRPr="00C97E5D">
        <w:rPr>
          <w:rFonts w:eastAsia="Times New Roman" w:cs="Times New Roman"/>
          <w:szCs w:val="28"/>
          <w:lang w:val="vi-VN"/>
        </w:rPr>
        <w:t xml:space="preserve"> đăng ký kinh doanh; </w:t>
      </w:r>
      <w:r w:rsidR="009B2E42" w:rsidRPr="00C97E5D">
        <w:rPr>
          <w:rFonts w:eastAsia="Times New Roman" w:cs="Times New Roman"/>
          <w:szCs w:val="28"/>
        </w:rPr>
        <w:t xml:space="preserve">(4) </w:t>
      </w:r>
      <w:r w:rsidR="009B2E42" w:rsidRPr="00C97E5D">
        <w:rPr>
          <w:rFonts w:eastAsia="Times New Roman" w:cs="Times New Roman"/>
          <w:szCs w:val="28"/>
          <w:lang w:val="vi-VN"/>
        </w:rPr>
        <w:t xml:space="preserve">lệ </w:t>
      </w:r>
      <w:r w:rsidR="009B2E42" w:rsidRPr="00C97E5D">
        <w:rPr>
          <w:rFonts w:eastAsia="Times New Roman" w:cs="Times New Roman"/>
          <w:iCs/>
          <w:szCs w:val="28"/>
          <w:lang w:val="vi-VN"/>
        </w:rPr>
        <w:t>phí</w:t>
      </w:r>
      <w:r w:rsidR="009B2E42" w:rsidRPr="00C97E5D">
        <w:rPr>
          <w:rFonts w:eastAsia="Times New Roman" w:cs="Times New Roman"/>
          <w:szCs w:val="28"/>
          <w:lang w:val="vi-VN"/>
        </w:rPr>
        <w:t xml:space="preserve"> cấp giấy chứng nhận quyền sử dụng đất, quyền sở hữu nhà, tài sản gắn liền với đất; </w:t>
      </w:r>
      <w:r w:rsidR="009B2E42" w:rsidRPr="00C97E5D">
        <w:rPr>
          <w:rFonts w:eastAsia="Times New Roman" w:cs="Times New Roman"/>
          <w:szCs w:val="28"/>
        </w:rPr>
        <w:t xml:space="preserve">(5) </w:t>
      </w:r>
      <w:r w:rsidR="009B2E42" w:rsidRPr="00C97E5D">
        <w:rPr>
          <w:rFonts w:eastAsia="Times New Roman" w:cs="Times New Roman"/>
          <w:szCs w:val="28"/>
          <w:lang w:val="vi-VN"/>
        </w:rPr>
        <w:t>lệ phí cấp giấy phép xây dựng.</w:t>
      </w:r>
    </w:p>
    <w:p w:rsidR="00384196" w:rsidRDefault="00384196" w:rsidP="009B2E42">
      <w:pPr>
        <w:spacing w:before="120" w:after="0" w:line="276" w:lineRule="auto"/>
        <w:ind w:firstLine="562"/>
        <w:jc w:val="both"/>
        <w:rPr>
          <w:rFonts w:eastAsia="Times New Roman" w:cs="Times New Roman"/>
          <w:b/>
          <w:bCs/>
          <w:szCs w:val="28"/>
        </w:rPr>
      </w:pPr>
      <w:r>
        <w:rPr>
          <w:rFonts w:eastAsia="Times New Roman" w:cs="Times New Roman"/>
          <w:b/>
          <w:bCs/>
          <w:szCs w:val="28"/>
        </w:rPr>
        <w:t>V. CƠ SỞ XÂY DỰNG DỰ THẢO NGHỊ QUYẾT</w:t>
      </w:r>
    </w:p>
    <w:p w:rsidR="00384196" w:rsidRPr="0037409D" w:rsidRDefault="00384196" w:rsidP="00E14EC3">
      <w:pPr>
        <w:spacing w:before="120" w:after="0" w:line="276" w:lineRule="auto"/>
        <w:ind w:firstLine="567"/>
        <w:jc w:val="both"/>
        <w:rPr>
          <w:rFonts w:eastAsia="Times New Roman" w:cs="Times New Roman"/>
          <w:szCs w:val="28"/>
        </w:rPr>
      </w:pPr>
      <w:r w:rsidRPr="00384196">
        <w:rPr>
          <w:rFonts w:eastAsia="Times New Roman" w:cs="Times New Roman"/>
          <w:bCs/>
          <w:color w:val="FF0000"/>
          <w:szCs w:val="28"/>
        </w:rPr>
        <w:t>Để xây dựng dự thảo Nghị quyết, Ủy ban nhân dân Thành phố căn cứ các văn bản pháp lý có liên quan như:</w:t>
      </w:r>
      <w:r w:rsidRPr="00384196">
        <w:rPr>
          <w:rFonts w:eastAsia="Times New Roman" w:cs="Times New Roman"/>
          <w:b/>
          <w:bCs/>
          <w:color w:val="FF0000"/>
          <w:szCs w:val="28"/>
        </w:rPr>
        <w:t xml:space="preserve"> </w:t>
      </w:r>
      <w:r w:rsidRPr="00384196">
        <w:rPr>
          <w:rFonts w:eastAsia="Times New Roman" w:cs="Times New Roman"/>
          <w:color w:val="FF0000"/>
          <w:szCs w:val="28"/>
        </w:rPr>
        <w:t xml:space="preserve">Công văn số 2221/BTC-CST </w:t>
      </w:r>
      <w:r>
        <w:rPr>
          <w:rFonts w:eastAsia="Times New Roman" w:cs="Times New Roman"/>
          <w:color w:val="FF0000"/>
          <w:szCs w:val="28"/>
        </w:rPr>
        <w:t>ngày 10 tháng 3 năm 2023 của Bộ Tài chính</w:t>
      </w:r>
      <w:r w:rsidRPr="00384196">
        <w:rPr>
          <w:rFonts w:eastAsia="Times New Roman" w:cs="Times New Roman"/>
          <w:color w:val="FF0000"/>
          <w:szCs w:val="28"/>
        </w:rPr>
        <w:t xml:space="preserve"> về thực hiện Thông báo số 36/TB-VPCP ngày 19 tháng 02 năm 2023 và Chỉ thị số 05/CT-TTg ngày 23 tháng 02 năm 2023; Công văn số 2219/VPCP-KSTT </w:t>
      </w:r>
      <w:r w:rsidR="0037409D">
        <w:rPr>
          <w:rFonts w:eastAsia="Times New Roman" w:cs="Times New Roman"/>
          <w:color w:val="FF0000"/>
          <w:szCs w:val="28"/>
        </w:rPr>
        <w:t>n</w:t>
      </w:r>
      <w:r w:rsidR="0037409D" w:rsidRPr="00384196">
        <w:rPr>
          <w:rFonts w:eastAsia="Times New Roman" w:cs="Times New Roman"/>
          <w:color w:val="FF0000"/>
          <w:szCs w:val="28"/>
        </w:rPr>
        <w:t>gày 04 tháng 4 năm 2023</w:t>
      </w:r>
      <w:r w:rsidR="0037409D">
        <w:rPr>
          <w:rFonts w:eastAsia="Times New Roman" w:cs="Times New Roman"/>
          <w:color w:val="FF0000"/>
          <w:szCs w:val="28"/>
        </w:rPr>
        <w:t xml:space="preserve"> của Văn phòng Chính phủ </w:t>
      </w:r>
      <w:r w:rsidRPr="00384196">
        <w:rPr>
          <w:rFonts w:eastAsia="Times New Roman" w:cs="Times New Roman"/>
          <w:color w:val="FF0000"/>
          <w:szCs w:val="28"/>
        </w:rPr>
        <w:t xml:space="preserve"> về việc đề xuất cơ chế ưu đãi phí, lệ phí trong thực hiện dịch vụ công trực tuyến; </w:t>
      </w:r>
      <w:r w:rsidR="0037409D" w:rsidRPr="00072012">
        <w:rPr>
          <w:rFonts w:eastAsia="Times New Roman" w:cs="Times New Roman"/>
          <w:iCs/>
          <w:szCs w:val="28"/>
          <w:lang w:val="vi-VN"/>
        </w:rPr>
        <w:lastRenderedPageBreak/>
        <w:t>Luật Tổ chức Chính quyền địa phương ngày 19 tháng 6 năm 2015;</w:t>
      </w:r>
      <w:r w:rsidR="0037409D" w:rsidRPr="00072012">
        <w:rPr>
          <w:rFonts w:eastAsia="Times New Roman" w:cs="Times New Roman"/>
          <w:iCs/>
          <w:szCs w:val="28"/>
        </w:rPr>
        <w:t xml:space="preserve"> Luật sửa đổi, bổ sung một số điều của Luật Tổ chức Chính phủ và Luật Tổ chức chính quyền địa phương ngày 22 tháng 11 năm 2019;</w:t>
      </w:r>
      <w:r w:rsidR="0037409D">
        <w:rPr>
          <w:rFonts w:eastAsia="Times New Roman" w:cs="Times New Roman"/>
          <w:szCs w:val="28"/>
        </w:rPr>
        <w:t xml:space="preserve"> </w:t>
      </w:r>
      <w:r w:rsidR="0037409D" w:rsidRPr="00072012">
        <w:rPr>
          <w:rFonts w:eastAsia="Times New Roman" w:cs="Times New Roman"/>
          <w:iCs/>
          <w:szCs w:val="28"/>
          <w:lang w:val="vi-VN"/>
        </w:rPr>
        <w:t>Luật Ban hành văn bản quy phạm pháp luật ngày 22 tháng 6 năm 2015;</w:t>
      </w:r>
      <w:r w:rsidR="0037409D" w:rsidRPr="00072012">
        <w:rPr>
          <w:rFonts w:eastAsia="Times New Roman" w:cs="Times New Roman"/>
          <w:szCs w:val="28"/>
        </w:rPr>
        <w:t xml:space="preserve"> </w:t>
      </w:r>
      <w:r w:rsidR="0037409D" w:rsidRPr="00072012">
        <w:rPr>
          <w:rFonts w:eastAsia="Times New Roman" w:cs="Times New Roman"/>
          <w:iCs/>
          <w:szCs w:val="28"/>
        </w:rPr>
        <w:t>Luật sửa đổi, bổ sung một số điều của Luật Ban hành văn bản quy phạm pháp luật ngày 18 tháng 6 năm 2020;</w:t>
      </w:r>
      <w:r w:rsidR="0037409D">
        <w:rPr>
          <w:rFonts w:eastAsia="Times New Roman" w:cs="Times New Roman"/>
          <w:szCs w:val="28"/>
        </w:rPr>
        <w:t xml:space="preserve"> </w:t>
      </w:r>
      <w:r w:rsidR="0037409D" w:rsidRPr="00072012">
        <w:rPr>
          <w:rFonts w:eastAsia="Times New Roman" w:cs="Times New Roman"/>
          <w:iCs/>
          <w:szCs w:val="28"/>
          <w:lang w:val="vi-VN"/>
        </w:rPr>
        <w:t>Luật ph</w:t>
      </w:r>
      <w:r w:rsidR="0037409D" w:rsidRPr="00072012">
        <w:rPr>
          <w:rFonts w:eastAsia="Times New Roman" w:cs="Times New Roman"/>
          <w:iCs/>
          <w:szCs w:val="28"/>
        </w:rPr>
        <w:t xml:space="preserve">í </w:t>
      </w:r>
      <w:r w:rsidR="0037409D" w:rsidRPr="00072012">
        <w:rPr>
          <w:rFonts w:eastAsia="Times New Roman" w:cs="Times New Roman"/>
          <w:iCs/>
          <w:szCs w:val="28"/>
          <w:lang w:val="vi-VN"/>
        </w:rPr>
        <w:t xml:space="preserve">và lệ phí </w:t>
      </w:r>
      <w:r w:rsidR="0037409D" w:rsidRPr="00072012">
        <w:rPr>
          <w:rFonts w:eastAsia="Times New Roman" w:cs="Times New Roman"/>
          <w:iCs/>
          <w:szCs w:val="28"/>
        </w:rPr>
        <w:t>n</w:t>
      </w:r>
      <w:r w:rsidR="0037409D" w:rsidRPr="00072012">
        <w:rPr>
          <w:rFonts w:eastAsia="Times New Roman" w:cs="Times New Roman"/>
          <w:iCs/>
          <w:szCs w:val="28"/>
          <w:lang w:val="vi-VN"/>
        </w:rPr>
        <w:t>gà</w:t>
      </w:r>
      <w:r w:rsidR="0037409D" w:rsidRPr="00072012">
        <w:rPr>
          <w:rFonts w:eastAsia="Times New Roman" w:cs="Times New Roman"/>
          <w:iCs/>
          <w:szCs w:val="28"/>
        </w:rPr>
        <w:t>y</w:t>
      </w:r>
      <w:r w:rsidR="0037409D" w:rsidRPr="00072012">
        <w:rPr>
          <w:rFonts w:eastAsia="Times New Roman" w:cs="Times New Roman"/>
          <w:iCs/>
          <w:szCs w:val="28"/>
          <w:lang w:val="vi-VN"/>
        </w:rPr>
        <w:t xml:space="preserve"> 25 tháng 11 năm 20</w:t>
      </w:r>
      <w:r w:rsidR="0037409D">
        <w:rPr>
          <w:rFonts w:eastAsia="Times New Roman" w:cs="Times New Roman"/>
          <w:iCs/>
          <w:szCs w:val="28"/>
          <w:lang w:val="vi-VN"/>
        </w:rPr>
        <w:t xml:space="preserve">15 và các văn bản pháp lý khác liên quan; đồng thời, cập nhật thêm nội dung phù hợp với yêu cầu thực tế và thực hiện báo cáo đánh giá tác động chính sách theo quy định của </w:t>
      </w:r>
      <w:r w:rsidR="0037409D">
        <w:rPr>
          <w:rFonts w:eastAsia="Times New Roman" w:cs="Times New Roman"/>
          <w:iCs/>
          <w:szCs w:val="28"/>
        </w:rPr>
        <w:t>Luật Ban hành văn bản quy phạm pháp luật. Cụ thể như sau:</w:t>
      </w:r>
    </w:p>
    <w:p w:rsidR="00081CB8" w:rsidRPr="00072012" w:rsidRDefault="00D073B2" w:rsidP="00E14EC3">
      <w:pPr>
        <w:spacing w:before="120" w:after="0" w:line="264" w:lineRule="auto"/>
        <w:ind w:firstLine="547"/>
        <w:jc w:val="both"/>
        <w:rPr>
          <w:rFonts w:eastAsia="Times New Roman" w:cs="Times New Roman"/>
          <w:b/>
          <w:color w:val="7030A0"/>
          <w:szCs w:val="28"/>
        </w:rPr>
      </w:pPr>
      <w:r>
        <w:rPr>
          <w:rFonts w:eastAsia="Times New Roman" w:cs="Times New Roman"/>
          <w:b/>
          <w:color w:val="7030A0"/>
          <w:szCs w:val="28"/>
        </w:rPr>
        <w:t>1</w:t>
      </w:r>
      <w:r w:rsidR="00081CB8" w:rsidRPr="00072012">
        <w:rPr>
          <w:rFonts w:eastAsia="Times New Roman" w:cs="Times New Roman"/>
          <w:b/>
          <w:color w:val="7030A0"/>
          <w:szCs w:val="28"/>
        </w:rPr>
        <w:t>. Thẩm quyền ban hành văn bản</w:t>
      </w:r>
    </w:p>
    <w:p w:rsidR="00081CB8" w:rsidRPr="00072012" w:rsidRDefault="00081CB8" w:rsidP="00E14EC3">
      <w:pPr>
        <w:tabs>
          <w:tab w:val="left" w:pos="993"/>
        </w:tabs>
        <w:spacing w:before="120" w:after="0" w:line="264" w:lineRule="auto"/>
        <w:ind w:firstLine="567"/>
        <w:jc w:val="both"/>
        <w:rPr>
          <w:rFonts w:eastAsia="Times New Roman" w:cs="Times New Roman"/>
          <w:szCs w:val="28"/>
          <w:lang w:val="vi-VN"/>
        </w:rPr>
      </w:pPr>
      <w:r w:rsidRPr="00072012">
        <w:rPr>
          <w:rFonts w:eastAsia="Times New Roman" w:cs="Times New Roman"/>
          <w:szCs w:val="28"/>
        </w:rPr>
        <w:t>Căn cứ Luật phí và lệ phí năm 2015</w:t>
      </w:r>
      <w:r w:rsidRPr="00072012">
        <w:rPr>
          <w:rFonts w:eastAsia="Times New Roman" w:cs="Times New Roman"/>
          <w:szCs w:val="28"/>
          <w:lang w:val="vi-VN"/>
        </w:rPr>
        <w:t>; tại</w:t>
      </w:r>
      <w:r w:rsidRPr="00072012">
        <w:rPr>
          <w:rFonts w:eastAsia="Times New Roman" w:cs="Times New Roman"/>
          <w:szCs w:val="28"/>
        </w:rPr>
        <w:t xml:space="preserve"> Khoản 1 </w:t>
      </w:r>
      <w:r w:rsidRPr="00072012">
        <w:rPr>
          <w:rFonts w:eastAsia="Times New Roman" w:cs="Times New Roman"/>
          <w:color w:val="FF0000"/>
          <w:szCs w:val="28"/>
        </w:rPr>
        <w:t>Điều 2</w:t>
      </w:r>
      <w:r w:rsidRPr="00072012">
        <w:rPr>
          <w:rFonts w:eastAsia="Times New Roman" w:cs="Times New Roman"/>
          <w:color w:val="FF0000"/>
          <w:szCs w:val="28"/>
          <w:lang w:val="vi-VN"/>
        </w:rPr>
        <w:t>1</w:t>
      </w:r>
      <w:r w:rsidRPr="00072012">
        <w:rPr>
          <w:rFonts w:eastAsia="Times New Roman" w:cs="Times New Roman"/>
          <w:color w:val="FF0000"/>
          <w:szCs w:val="28"/>
        </w:rPr>
        <w:t xml:space="preserve"> </w:t>
      </w:r>
      <w:r w:rsidRPr="00072012">
        <w:rPr>
          <w:rFonts w:eastAsia="Times New Roman" w:cs="Times New Roman"/>
          <w:szCs w:val="28"/>
        </w:rPr>
        <w:t xml:space="preserve">về thẩm quyền </w:t>
      </w:r>
      <w:r w:rsidRPr="00072012">
        <w:rPr>
          <w:rFonts w:eastAsia="Times New Roman" w:cs="Times New Roman"/>
          <w:szCs w:val="28"/>
          <w:lang w:val="vi-VN"/>
        </w:rPr>
        <w:t>của Hội đồng nhân dân cấp tỉnh</w:t>
      </w:r>
      <w:r w:rsidRPr="00072012">
        <w:rPr>
          <w:rFonts w:eastAsia="Times New Roman" w:cs="Times New Roman"/>
          <w:szCs w:val="28"/>
        </w:rPr>
        <w:t xml:space="preserve"> quy định</w:t>
      </w:r>
      <w:r w:rsidRPr="00072012">
        <w:rPr>
          <w:rFonts w:eastAsia="Times New Roman" w:cs="Times New Roman"/>
          <w:szCs w:val="28"/>
          <w:lang w:val="vi-VN"/>
        </w:rPr>
        <w:t xml:space="preserve"> như sau</w:t>
      </w:r>
      <w:r w:rsidRPr="00072012">
        <w:rPr>
          <w:rFonts w:eastAsia="Times New Roman" w:cs="Times New Roman"/>
          <w:szCs w:val="28"/>
        </w:rPr>
        <w:t>:</w:t>
      </w:r>
    </w:p>
    <w:p w:rsidR="00081CB8" w:rsidRPr="00072012" w:rsidRDefault="00081CB8" w:rsidP="00E14EC3">
      <w:pPr>
        <w:tabs>
          <w:tab w:val="left" w:pos="993"/>
        </w:tabs>
        <w:spacing w:before="120" w:after="0" w:line="264" w:lineRule="auto"/>
        <w:ind w:firstLine="567"/>
        <w:jc w:val="both"/>
        <w:rPr>
          <w:rFonts w:eastAsia="Times New Roman" w:cs="Times New Roman"/>
          <w:b/>
          <w:i/>
          <w:szCs w:val="28"/>
          <w:lang w:val="vi-VN"/>
        </w:rPr>
      </w:pPr>
      <w:r w:rsidRPr="00072012">
        <w:rPr>
          <w:rFonts w:eastAsia="Times New Roman" w:cs="Times New Roman"/>
          <w:i/>
          <w:szCs w:val="28"/>
          <w:lang w:val="vi-VN"/>
        </w:rPr>
        <w:t>“1. Quyết định mức thu, miễn, giảm, thu, nộp, quản lý và sử dụng các khoản phí, lệ phí thuộc thẩm quyền”.</w:t>
      </w:r>
    </w:p>
    <w:p w:rsidR="00081CB8" w:rsidRPr="00072012" w:rsidRDefault="00081CB8" w:rsidP="00E14EC3">
      <w:pPr>
        <w:tabs>
          <w:tab w:val="left" w:pos="993"/>
        </w:tabs>
        <w:spacing w:before="120" w:after="0" w:line="264" w:lineRule="auto"/>
        <w:ind w:firstLine="567"/>
        <w:jc w:val="both"/>
        <w:rPr>
          <w:rFonts w:eastAsia="Times New Roman" w:cs="Times New Roman"/>
          <w:b/>
          <w:szCs w:val="28"/>
        </w:rPr>
      </w:pPr>
      <w:r w:rsidRPr="00072012">
        <w:rPr>
          <w:rFonts w:eastAsia="Times New Roman" w:cs="Times New Roman"/>
          <w:szCs w:val="28"/>
          <w:lang w:val="vi-VN"/>
        </w:rPr>
        <w:t xml:space="preserve">Và tại </w:t>
      </w:r>
      <w:r w:rsidRPr="00072012">
        <w:rPr>
          <w:rFonts w:eastAsia="Times New Roman" w:cs="Times New Roman"/>
          <w:szCs w:val="28"/>
        </w:rPr>
        <w:t xml:space="preserve">Khoản 1 </w:t>
      </w:r>
      <w:r w:rsidRPr="00072012">
        <w:rPr>
          <w:rFonts w:eastAsia="Times New Roman" w:cs="Times New Roman"/>
          <w:color w:val="FF0000"/>
          <w:szCs w:val="28"/>
        </w:rPr>
        <w:t xml:space="preserve">Điều 22 </w:t>
      </w:r>
      <w:r w:rsidRPr="00072012">
        <w:rPr>
          <w:rFonts w:eastAsia="Times New Roman" w:cs="Times New Roman"/>
          <w:szCs w:val="28"/>
        </w:rPr>
        <w:t>về thẩm quyền và trách nhiệm của Ủy ban nhân dân cấp tỉnh</w:t>
      </w:r>
      <w:r w:rsidRPr="00072012">
        <w:rPr>
          <w:rFonts w:eastAsia="Times New Roman" w:cs="Times New Roman"/>
          <w:szCs w:val="28"/>
          <w:lang w:val="vi-VN"/>
        </w:rPr>
        <w:t xml:space="preserve"> quy định như sau</w:t>
      </w:r>
      <w:r w:rsidRPr="00072012">
        <w:rPr>
          <w:rFonts w:eastAsia="Times New Roman" w:cs="Times New Roman"/>
          <w:szCs w:val="28"/>
        </w:rPr>
        <w:t>:</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szCs w:val="28"/>
        </w:rPr>
      </w:pPr>
      <w:r w:rsidRPr="00072012">
        <w:rPr>
          <w:rFonts w:eastAsia="Times New Roman" w:cs="Times New Roman"/>
          <w:bCs/>
          <w:i/>
          <w:szCs w:val="28"/>
        </w:rPr>
        <w:t>“</w:t>
      </w:r>
      <w:r w:rsidRPr="00072012">
        <w:rPr>
          <w:rFonts w:eastAsia="Times New Roman" w:cs="Times New Roman"/>
          <w:i/>
          <w:szCs w:val="28"/>
        </w:rPr>
        <w:t>1. Trình Hội đồng nhân dân cấp tỉnh quyết định mức thu, miễn, giảm, thu, nộp, quản lý và sử dụng các khoản phí, lệ phí thuộc thẩm quyền”</w:t>
      </w:r>
      <w:r w:rsidRPr="00072012">
        <w:rPr>
          <w:rFonts w:eastAsia="Times New Roman" w:cs="Times New Roman"/>
          <w:szCs w:val="28"/>
        </w:rPr>
        <w:t>.</w:t>
      </w:r>
    </w:p>
    <w:p w:rsidR="00081CB8" w:rsidRPr="00072012" w:rsidRDefault="00081CB8" w:rsidP="00E14EC3">
      <w:pPr>
        <w:tabs>
          <w:tab w:val="left" w:pos="851"/>
        </w:tabs>
        <w:spacing w:before="120" w:after="0" w:line="264" w:lineRule="auto"/>
        <w:ind w:firstLine="567"/>
        <w:jc w:val="both"/>
        <w:rPr>
          <w:rFonts w:eastAsia="Times New Roman" w:cs="Times New Roman"/>
          <w:bCs/>
          <w:szCs w:val="28"/>
        </w:rPr>
      </w:pPr>
      <w:r w:rsidRPr="00072012">
        <w:rPr>
          <w:rFonts w:eastAsia="Times New Roman" w:cs="Times New Roman"/>
          <w:szCs w:val="28"/>
        </w:rPr>
        <w:t xml:space="preserve">Căn cứ Điều 3 Thông tư số 85/2019/TT-BTC ngày 29 tháng 11 năm 2019 của Bộ Tài chính hướng dẫn phí và lệ phí thuộc thẩm quyền quyết định của Hội đồng nhân dân tỉnh, thành phố trực thuộc trung ương quy định </w:t>
      </w:r>
      <w:bookmarkStart w:id="1" w:name="dieu_3"/>
      <w:r w:rsidRPr="00072012">
        <w:rPr>
          <w:rFonts w:eastAsia="Times New Roman" w:cs="Times New Roman"/>
          <w:bCs/>
          <w:szCs w:val="28"/>
        </w:rPr>
        <w:t>danh mục các khoản lệ phí thuộc thẩm quyền của Hội đồng nhân dân cấp tỉnh</w:t>
      </w:r>
      <w:bookmarkEnd w:id="1"/>
      <w:r w:rsidRPr="00072012">
        <w:rPr>
          <w:rFonts w:eastAsia="Times New Roman" w:cs="Times New Roman"/>
          <w:bCs/>
          <w:szCs w:val="28"/>
        </w:rPr>
        <w:t xml:space="preserve"> bao gồm:</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bCs/>
          <w:i/>
          <w:szCs w:val="28"/>
        </w:rPr>
      </w:pPr>
      <w:r w:rsidRPr="00072012">
        <w:rPr>
          <w:rFonts w:eastAsia="Times New Roman" w:cs="Times New Roman"/>
          <w:bCs/>
          <w:i/>
          <w:szCs w:val="28"/>
        </w:rPr>
        <w:t>“1. Lệ phí đăng ký cư trú (đối với hoạt động do cơ quan địa phương thực hiện).</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bCs/>
          <w:i/>
          <w:szCs w:val="28"/>
        </w:rPr>
      </w:pPr>
      <w:r w:rsidRPr="00072012">
        <w:rPr>
          <w:rFonts w:eastAsia="Times New Roman" w:cs="Times New Roman"/>
          <w:bCs/>
          <w:i/>
          <w:szCs w:val="28"/>
        </w:rPr>
        <w:t>2. Lệ phí cấp chứng minh nhân dân (đối với hoạt động do cơ quan địa phương thực hiện).</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bCs/>
          <w:i/>
          <w:szCs w:val="28"/>
        </w:rPr>
      </w:pPr>
      <w:r w:rsidRPr="00072012">
        <w:rPr>
          <w:rFonts w:eastAsia="Times New Roman" w:cs="Times New Roman"/>
          <w:bCs/>
          <w:i/>
          <w:szCs w:val="28"/>
        </w:rPr>
        <w:t>3. Lệ phí hộ tịch.</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bCs/>
          <w:i/>
          <w:szCs w:val="28"/>
        </w:rPr>
      </w:pPr>
      <w:r w:rsidRPr="00072012">
        <w:rPr>
          <w:rFonts w:eastAsia="Times New Roman" w:cs="Times New Roman"/>
          <w:bCs/>
          <w:i/>
          <w:szCs w:val="28"/>
        </w:rPr>
        <w:t>4. Lệ phí cấp giấy phép lao động cho người nước ngoài làm việc tại Việt Nam (đối với cấp phép do cơ quan địa phương thực hiện).</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bCs/>
          <w:i/>
          <w:szCs w:val="28"/>
        </w:rPr>
      </w:pPr>
      <w:r w:rsidRPr="00072012">
        <w:rPr>
          <w:rFonts w:eastAsia="Times New Roman" w:cs="Times New Roman"/>
          <w:bCs/>
          <w:i/>
          <w:szCs w:val="28"/>
        </w:rPr>
        <w:t>5. Lệ phí cấp giấy chứng nhận quyền sử dụng đất, quyền sở hữu nhà, tài sản gắn liền với đất.</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bCs/>
          <w:i/>
          <w:szCs w:val="28"/>
        </w:rPr>
      </w:pPr>
      <w:r w:rsidRPr="00072012">
        <w:rPr>
          <w:rFonts w:eastAsia="Times New Roman" w:cs="Times New Roman"/>
          <w:bCs/>
          <w:i/>
          <w:szCs w:val="28"/>
        </w:rPr>
        <w:t>6. Lệ phí cấp giấy phép xây dựng.</w:t>
      </w:r>
    </w:p>
    <w:p w:rsidR="00081CB8" w:rsidRPr="00072012" w:rsidRDefault="00081CB8" w:rsidP="00E14EC3">
      <w:pPr>
        <w:tabs>
          <w:tab w:val="left" w:pos="709"/>
          <w:tab w:val="left" w:pos="851"/>
        </w:tabs>
        <w:spacing w:before="120" w:after="0" w:line="264" w:lineRule="auto"/>
        <w:ind w:firstLine="567"/>
        <w:jc w:val="both"/>
        <w:rPr>
          <w:rFonts w:eastAsia="Times New Roman" w:cs="Times New Roman"/>
          <w:bCs/>
          <w:szCs w:val="28"/>
        </w:rPr>
      </w:pPr>
      <w:r w:rsidRPr="00072012">
        <w:rPr>
          <w:rFonts w:eastAsia="Times New Roman" w:cs="Times New Roman"/>
          <w:bCs/>
          <w:i/>
          <w:szCs w:val="28"/>
        </w:rPr>
        <w:t>7. Lệ phí đăng ký kinh doanh”</w:t>
      </w:r>
      <w:r w:rsidRPr="00072012">
        <w:rPr>
          <w:rFonts w:eastAsia="Times New Roman" w:cs="Times New Roman"/>
          <w:bCs/>
          <w:szCs w:val="28"/>
        </w:rPr>
        <w:t>.</w:t>
      </w:r>
    </w:p>
    <w:p w:rsidR="00081CB8" w:rsidRPr="00072012" w:rsidRDefault="00081CB8" w:rsidP="00E14EC3">
      <w:pPr>
        <w:tabs>
          <w:tab w:val="left" w:pos="993"/>
        </w:tabs>
        <w:spacing w:before="120" w:after="0" w:line="264" w:lineRule="auto"/>
        <w:ind w:firstLine="567"/>
        <w:jc w:val="both"/>
        <w:rPr>
          <w:rFonts w:eastAsia="Times New Roman" w:cs="Times New Roman"/>
          <w:i/>
          <w:color w:val="FF0000"/>
          <w:szCs w:val="28"/>
        </w:rPr>
      </w:pPr>
      <w:r w:rsidRPr="00072012">
        <w:rPr>
          <w:rFonts w:eastAsia="Times New Roman" w:cs="Times New Roman"/>
          <w:color w:val="FF0000"/>
          <w:szCs w:val="28"/>
        </w:rPr>
        <w:lastRenderedPageBreak/>
        <w:t>Hiện nay, lệ phí cấp chứng minh nhân dân không còn phát sinh trên địa bàn Thành phố Hồ Chí Minh và Thành phố Hồ Chí Minh đang thực hiện lệ phí cấp căn cước công dân, lệ phí đăng ký cư trú theo mức thu do Bộ Tài chính quy định. Do đó, hiện nay Thành phố Hồ Chí Minh chỉ còn 05 loại lệ phí thuộc thẩm quyền quyết định của Hội đồng nhân dân Thành phố.</w:t>
      </w:r>
    </w:p>
    <w:p w:rsidR="00081CB8" w:rsidRPr="00072012" w:rsidRDefault="00081CB8" w:rsidP="00E14EC3">
      <w:pPr>
        <w:tabs>
          <w:tab w:val="left" w:pos="851"/>
        </w:tabs>
        <w:spacing w:before="120" w:after="0" w:line="288" w:lineRule="auto"/>
        <w:ind w:firstLine="567"/>
        <w:jc w:val="both"/>
        <w:rPr>
          <w:rFonts w:eastAsia="Times New Roman" w:cs="Times New Roman"/>
          <w:bCs/>
          <w:szCs w:val="28"/>
        </w:rPr>
      </w:pPr>
      <w:r w:rsidRPr="00072012">
        <w:rPr>
          <w:rFonts w:eastAsia="Times New Roman" w:cs="Times New Roman"/>
          <w:bCs/>
          <w:szCs w:val="28"/>
        </w:rPr>
        <w:t>Căn cứ Khoản 1 Điều 27 Luật Ban hành văn bản quy phạm pháp luật năm 2015 có quy định về thẩm quyền ban hành Nghị quyết của Hội đồng nhân dân cấp tỉnh như sau:</w:t>
      </w:r>
    </w:p>
    <w:p w:rsidR="00081CB8" w:rsidRPr="00072012" w:rsidRDefault="00081CB8" w:rsidP="00E14EC3">
      <w:pPr>
        <w:tabs>
          <w:tab w:val="left" w:pos="851"/>
        </w:tabs>
        <w:spacing w:before="120" w:after="0" w:line="288" w:lineRule="auto"/>
        <w:ind w:firstLine="567"/>
        <w:jc w:val="both"/>
        <w:rPr>
          <w:rFonts w:eastAsia="Times New Roman" w:cs="Times New Roman"/>
          <w:bCs/>
          <w:i/>
          <w:szCs w:val="28"/>
        </w:rPr>
      </w:pPr>
      <w:bookmarkStart w:id="2" w:name="dieu_27"/>
      <w:r w:rsidRPr="00072012">
        <w:rPr>
          <w:rFonts w:eastAsia="Times New Roman" w:cs="Times New Roman"/>
          <w:bCs/>
          <w:i/>
          <w:szCs w:val="28"/>
        </w:rPr>
        <w:t>“Điều 27. Nghị quyết của Hội đồng nhân dân cấp tỉnh</w:t>
      </w:r>
      <w:bookmarkEnd w:id="2"/>
    </w:p>
    <w:p w:rsidR="00081CB8" w:rsidRPr="00072012" w:rsidRDefault="00081CB8" w:rsidP="00E14EC3">
      <w:pPr>
        <w:tabs>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t>Hội đồng nhân dân cấp tỉnh ban hành nghị quyết để quy định:</w:t>
      </w:r>
    </w:p>
    <w:p w:rsidR="00BE1EC1" w:rsidRPr="00D073B2" w:rsidRDefault="00081CB8" w:rsidP="00E14EC3">
      <w:pPr>
        <w:tabs>
          <w:tab w:val="left" w:pos="851"/>
        </w:tabs>
        <w:spacing w:before="120" w:after="0" w:line="288" w:lineRule="auto"/>
        <w:ind w:firstLine="567"/>
        <w:jc w:val="both"/>
        <w:rPr>
          <w:rFonts w:eastAsia="Times New Roman" w:cs="Times New Roman"/>
          <w:bCs/>
          <w:szCs w:val="28"/>
        </w:rPr>
      </w:pPr>
      <w:r w:rsidRPr="00072012">
        <w:rPr>
          <w:rFonts w:eastAsia="Times New Roman" w:cs="Times New Roman"/>
          <w:bCs/>
          <w:i/>
          <w:szCs w:val="28"/>
        </w:rPr>
        <w:t>1. Chi tiết điều, khoản, điểm được giao trong văn bản quy phạm pháp luật của cơ quan nhà nước cấp trên”</w:t>
      </w:r>
      <w:r w:rsidRPr="00072012">
        <w:rPr>
          <w:rFonts w:eastAsia="Times New Roman" w:cs="Times New Roman"/>
          <w:bCs/>
          <w:szCs w:val="28"/>
        </w:rPr>
        <w:t>.</w:t>
      </w:r>
    </w:p>
    <w:p w:rsidR="00081CB8" w:rsidRPr="00072012" w:rsidRDefault="00D073B2" w:rsidP="00E14EC3">
      <w:pPr>
        <w:spacing w:before="120" w:after="0" w:line="288" w:lineRule="auto"/>
        <w:ind w:right="-1" w:firstLine="562"/>
        <w:jc w:val="both"/>
        <w:rPr>
          <w:rFonts w:eastAsia="Times New Roman" w:cs="Times New Roman"/>
          <w:b/>
          <w:szCs w:val="28"/>
        </w:rPr>
      </w:pPr>
      <w:r>
        <w:rPr>
          <w:rFonts w:eastAsia="Times New Roman" w:cs="Times New Roman"/>
          <w:b/>
          <w:szCs w:val="28"/>
        </w:rPr>
        <w:t>2</w:t>
      </w:r>
      <w:r w:rsidR="00081CB8" w:rsidRPr="00072012">
        <w:rPr>
          <w:rFonts w:eastAsia="Times New Roman" w:cs="Times New Roman"/>
          <w:b/>
          <w:szCs w:val="28"/>
        </w:rPr>
        <w:t>. Về kết quả thực hiện:</w:t>
      </w:r>
    </w:p>
    <w:p w:rsidR="00081CB8" w:rsidRPr="00072012" w:rsidRDefault="00081CB8" w:rsidP="00E14EC3">
      <w:pPr>
        <w:spacing w:before="120" w:after="0" w:line="288" w:lineRule="auto"/>
        <w:ind w:firstLine="562"/>
        <w:jc w:val="both"/>
        <w:rPr>
          <w:rFonts w:eastAsia="Times New Roman" w:cs="Times New Roman"/>
          <w:szCs w:val="28"/>
        </w:rPr>
      </w:pPr>
      <w:r w:rsidRPr="00072012">
        <w:rPr>
          <w:rFonts w:eastAsia="Times New Roman" w:cs="Times New Roman"/>
          <w:szCs w:val="28"/>
        </w:rPr>
        <w:t>Sau hơn 03 năm thực hiện giảm lệ phí thực hiện các thủ tục hành chính áp dụng dịch vụ công trực tuyến mức độ 3 và mức độ 4 thuộc thẩm quyền quyết định của Hội đồng nhân dân Thành phố</w:t>
      </w:r>
      <w:r w:rsidRPr="00072012">
        <w:rPr>
          <w:rFonts w:eastAsia="Times New Roman" w:cs="Times New Roman"/>
          <w:iCs/>
          <w:szCs w:val="28"/>
        </w:rPr>
        <w:t xml:space="preserve"> Hồ Chí Minh</w:t>
      </w:r>
      <w:r w:rsidRPr="00072012">
        <w:rPr>
          <w:rFonts w:eastAsia="Times New Roman" w:cs="Times New Roman"/>
          <w:szCs w:val="28"/>
        </w:rPr>
        <w:t xml:space="preserve">, việc triển khai thực hiện Nghị quyết số 14/2021/NQ-HĐND tại các sở, ngành cũng như các Ủy ban nhân dân quận, huyện đã đem lại nhiều kết quả tích cực, </w:t>
      </w:r>
      <w:r w:rsidRPr="009E7F16">
        <w:rPr>
          <w:rFonts w:eastAsia="Times New Roman" w:cs="Times New Roman"/>
          <w:szCs w:val="28"/>
        </w:rPr>
        <w:t xml:space="preserve">tạo thuận lợi cho </w:t>
      </w:r>
      <w:r>
        <w:rPr>
          <w:rFonts w:eastAsia="Times New Roman" w:cs="Times New Roman"/>
          <w:szCs w:val="28"/>
        </w:rPr>
        <w:t>người dân và doanh nghiệp</w:t>
      </w:r>
      <w:r w:rsidRPr="009E7F16">
        <w:rPr>
          <w:rFonts w:eastAsia="Times New Roman" w:cs="Times New Roman"/>
          <w:szCs w:val="28"/>
        </w:rPr>
        <w:t xml:space="preserve"> thực hiện các thủ tục cần thiết</w:t>
      </w:r>
      <w:r>
        <w:rPr>
          <w:rFonts w:eastAsia="Times New Roman" w:cs="Times New Roman"/>
          <w:szCs w:val="28"/>
        </w:rPr>
        <w:t xml:space="preserve"> mà không cần trực tiếp đến trụ sở cơ quan hành chính nộp hồ sơ</w:t>
      </w:r>
      <w:r w:rsidRPr="00072012">
        <w:rPr>
          <w:rFonts w:eastAsia="Times New Roman" w:cs="Times New Roman"/>
          <w:szCs w:val="28"/>
        </w:rPr>
        <w:t>. Tuy nhiên, tỷ lệ hồ sơ sử dụng dịch vụ công trực tuyến chưa được nhiều, tâm lý doanh nghiệp và người dân còn muốn đến trực tiếp cơ quan nhà nước đ</w:t>
      </w:r>
      <w:r>
        <w:rPr>
          <w:rFonts w:eastAsia="Times New Roman" w:cs="Times New Roman"/>
          <w:szCs w:val="28"/>
        </w:rPr>
        <w:t>ể được hướng dẫn cụ thể.</w:t>
      </w:r>
    </w:p>
    <w:p w:rsidR="00081CB8" w:rsidRPr="00072012" w:rsidRDefault="00081CB8" w:rsidP="00E14EC3">
      <w:pPr>
        <w:spacing w:before="120" w:after="0" w:line="288" w:lineRule="auto"/>
        <w:ind w:firstLine="562"/>
        <w:jc w:val="both"/>
        <w:rPr>
          <w:rFonts w:eastAsia="Times New Roman" w:cs="Times New Roman"/>
          <w:szCs w:val="28"/>
        </w:rPr>
      </w:pPr>
      <w:r w:rsidRPr="00072012">
        <w:rPr>
          <w:rFonts w:cs="Times New Roman"/>
          <w:szCs w:val="28"/>
        </w:rPr>
        <w:t>Tỷ lệ (%) hồ sơ trực tuyến đạt được đã được Sở</w:t>
      </w:r>
      <w:r w:rsidRPr="00072012">
        <w:rPr>
          <w:rFonts w:cs="Times New Roman"/>
          <w:b/>
          <w:i/>
          <w:szCs w:val="28"/>
        </w:rPr>
        <w:t xml:space="preserve"> </w:t>
      </w:r>
      <w:r w:rsidRPr="00072012">
        <w:rPr>
          <w:rFonts w:eastAsia="Times New Roman" w:cs="Times New Roman"/>
          <w:szCs w:val="28"/>
        </w:rPr>
        <w:t>Tài chính tổng hợp tại Công văn số 710/STC-QLG ngày 20 tháng 3 năm 2023 như sau:</w:t>
      </w:r>
    </w:p>
    <w:tbl>
      <w:tblPr>
        <w:tblStyle w:val="TableGrid1"/>
        <w:tblW w:w="8986" w:type="dxa"/>
        <w:tblLook w:val="04A0" w:firstRow="1" w:lastRow="0" w:firstColumn="1" w:lastColumn="0" w:noHBand="0" w:noVBand="1"/>
      </w:tblPr>
      <w:tblGrid>
        <w:gridCol w:w="747"/>
        <w:gridCol w:w="3028"/>
        <w:gridCol w:w="1440"/>
        <w:gridCol w:w="1350"/>
        <w:gridCol w:w="2421"/>
      </w:tblGrid>
      <w:tr w:rsidR="00081CB8" w:rsidRPr="00072012" w:rsidTr="00B6341B">
        <w:tc>
          <w:tcPr>
            <w:tcW w:w="747" w:type="dxa"/>
            <w:vMerge w:val="restart"/>
            <w:vAlign w:val="center"/>
          </w:tcPr>
          <w:p w:rsidR="00081CB8" w:rsidRPr="00072012" w:rsidRDefault="00081CB8" w:rsidP="00B6341B">
            <w:pPr>
              <w:tabs>
                <w:tab w:val="left" w:pos="993"/>
              </w:tabs>
              <w:jc w:val="center"/>
              <w:rPr>
                <w:rFonts w:cs="Times New Roman"/>
                <w:b/>
                <w:szCs w:val="28"/>
              </w:rPr>
            </w:pPr>
            <w:r w:rsidRPr="00072012">
              <w:rPr>
                <w:rFonts w:cs="Times New Roman"/>
                <w:b/>
                <w:szCs w:val="28"/>
              </w:rPr>
              <w:t>STT</w:t>
            </w:r>
          </w:p>
        </w:tc>
        <w:tc>
          <w:tcPr>
            <w:tcW w:w="3028" w:type="dxa"/>
            <w:vMerge w:val="restart"/>
            <w:vAlign w:val="center"/>
          </w:tcPr>
          <w:p w:rsidR="00081CB8" w:rsidRPr="00072012" w:rsidRDefault="00081CB8" w:rsidP="00B6341B">
            <w:pPr>
              <w:tabs>
                <w:tab w:val="left" w:pos="993"/>
              </w:tabs>
              <w:jc w:val="center"/>
              <w:rPr>
                <w:rFonts w:cs="Times New Roman"/>
                <w:b/>
                <w:szCs w:val="28"/>
              </w:rPr>
            </w:pPr>
            <w:r w:rsidRPr="00072012">
              <w:rPr>
                <w:rFonts w:cs="Times New Roman"/>
                <w:b/>
                <w:szCs w:val="28"/>
              </w:rPr>
              <w:t>Đơn vị</w:t>
            </w:r>
          </w:p>
        </w:tc>
        <w:tc>
          <w:tcPr>
            <w:tcW w:w="5211" w:type="dxa"/>
            <w:gridSpan w:val="3"/>
          </w:tcPr>
          <w:p w:rsidR="00081CB8" w:rsidRPr="00072012" w:rsidRDefault="00081CB8" w:rsidP="00B6341B">
            <w:pPr>
              <w:tabs>
                <w:tab w:val="left" w:pos="993"/>
              </w:tabs>
              <w:jc w:val="center"/>
              <w:rPr>
                <w:rFonts w:cs="Times New Roman"/>
                <w:b/>
                <w:szCs w:val="28"/>
              </w:rPr>
            </w:pPr>
            <w:r w:rsidRPr="00072012">
              <w:rPr>
                <w:rFonts w:cs="Times New Roman"/>
                <w:b/>
                <w:szCs w:val="28"/>
              </w:rPr>
              <w:t>Tỷ lệ (%) hồ sơ trực tuyến đạt được đối với tổng số hồ sơ nhận trong năm</w:t>
            </w:r>
          </w:p>
        </w:tc>
      </w:tr>
      <w:tr w:rsidR="00081CB8" w:rsidRPr="00072012" w:rsidTr="00B6341B">
        <w:trPr>
          <w:trHeight w:val="422"/>
        </w:trPr>
        <w:tc>
          <w:tcPr>
            <w:tcW w:w="747" w:type="dxa"/>
            <w:vMerge/>
          </w:tcPr>
          <w:p w:rsidR="00081CB8" w:rsidRPr="00072012" w:rsidRDefault="00081CB8" w:rsidP="00B6341B">
            <w:pPr>
              <w:tabs>
                <w:tab w:val="left" w:pos="993"/>
              </w:tabs>
              <w:jc w:val="both"/>
              <w:rPr>
                <w:rFonts w:cs="Times New Roman"/>
                <w:b/>
                <w:szCs w:val="28"/>
              </w:rPr>
            </w:pPr>
          </w:p>
        </w:tc>
        <w:tc>
          <w:tcPr>
            <w:tcW w:w="3028" w:type="dxa"/>
            <w:vMerge/>
          </w:tcPr>
          <w:p w:rsidR="00081CB8" w:rsidRPr="00072012" w:rsidRDefault="00081CB8" w:rsidP="00B6341B">
            <w:pPr>
              <w:tabs>
                <w:tab w:val="left" w:pos="993"/>
              </w:tabs>
              <w:jc w:val="both"/>
              <w:rPr>
                <w:rFonts w:cs="Times New Roman"/>
                <w:b/>
                <w:szCs w:val="28"/>
              </w:rPr>
            </w:pPr>
          </w:p>
        </w:tc>
        <w:tc>
          <w:tcPr>
            <w:tcW w:w="1440" w:type="dxa"/>
          </w:tcPr>
          <w:p w:rsidR="00081CB8" w:rsidRPr="00072012" w:rsidRDefault="00081CB8" w:rsidP="00B6341B">
            <w:pPr>
              <w:tabs>
                <w:tab w:val="left" w:pos="993"/>
              </w:tabs>
              <w:jc w:val="center"/>
              <w:rPr>
                <w:rFonts w:cs="Times New Roman"/>
                <w:b/>
                <w:szCs w:val="28"/>
              </w:rPr>
            </w:pPr>
            <w:r w:rsidRPr="00072012">
              <w:rPr>
                <w:rFonts w:cs="Times New Roman"/>
                <w:b/>
                <w:szCs w:val="28"/>
              </w:rPr>
              <w:t>2020</w:t>
            </w:r>
          </w:p>
        </w:tc>
        <w:tc>
          <w:tcPr>
            <w:tcW w:w="1350" w:type="dxa"/>
          </w:tcPr>
          <w:p w:rsidR="00081CB8" w:rsidRPr="00072012" w:rsidRDefault="00081CB8" w:rsidP="00B6341B">
            <w:pPr>
              <w:tabs>
                <w:tab w:val="left" w:pos="993"/>
              </w:tabs>
              <w:jc w:val="center"/>
              <w:rPr>
                <w:rFonts w:cs="Times New Roman"/>
                <w:b/>
                <w:szCs w:val="28"/>
              </w:rPr>
            </w:pPr>
            <w:r w:rsidRPr="00072012">
              <w:rPr>
                <w:rFonts w:cs="Times New Roman"/>
                <w:b/>
                <w:szCs w:val="28"/>
              </w:rPr>
              <w:t>2021</w:t>
            </w:r>
          </w:p>
        </w:tc>
        <w:tc>
          <w:tcPr>
            <w:tcW w:w="2421" w:type="dxa"/>
          </w:tcPr>
          <w:p w:rsidR="00081CB8" w:rsidRPr="00072012" w:rsidRDefault="00081CB8" w:rsidP="00B6341B">
            <w:pPr>
              <w:tabs>
                <w:tab w:val="left" w:pos="993"/>
              </w:tabs>
              <w:jc w:val="center"/>
              <w:rPr>
                <w:rFonts w:cs="Times New Roman"/>
                <w:b/>
                <w:szCs w:val="28"/>
              </w:rPr>
            </w:pPr>
            <w:r w:rsidRPr="00072012">
              <w:rPr>
                <w:rFonts w:cs="Times New Roman"/>
                <w:b/>
                <w:szCs w:val="28"/>
              </w:rPr>
              <w:t>7 tháng năm 2022</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1</w:t>
            </w:r>
          </w:p>
        </w:tc>
        <w:tc>
          <w:tcPr>
            <w:tcW w:w="1440"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91,22%</w:t>
            </w:r>
          </w:p>
        </w:tc>
        <w:tc>
          <w:tcPr>
            <w:tcW w:w="1350"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91,02%</w:t>
            </w:r>
          </w:p>
        </w:tc>
        <w:tc>
          <w:tcPr>
            <w:tcW w:w="2421"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89,93%</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2</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4</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26,73%</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30,90%</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35,28%</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3</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5</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2,25%</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2,11%</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3,66%</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4</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6</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5,31%</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4,49%</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3,48%</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5</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8</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78,4%</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71%</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79,6%</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6</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10</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20,09%</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19,41%</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14,61%</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7</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11</w:t>
            </w:r>
          </w:p>
        </w:tc>
        <w:tc>
          <w:tcPr>
            <w:tcW w:w="1440"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6,47%</w:t>
            </w:r>
          </w:p>
        </w:tc>
        <w:tc>
          <w:tcPr>
            <w:tcW w:w="1350"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88,26%</w:t>
            </w:r>
          </w:p>
        </w:tc>
        <w:tc>
          <w:tcPr>
            <w:tcW w:w="2421"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98,46%</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8</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Bình Thạnh</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10,21%</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15,43%</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12,71%</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lastRenderedPageBreak/>
              <w:t>9</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Bình Tân</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45,69%</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34,54%</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15,71%</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10</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Tân Bình</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22,92%</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41,15%</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33,29%</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11</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Quận Tân Phú</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11,41%</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21,49%</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23,64%</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12</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Huyện Hóc Môn</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15,81%</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29,96%</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40,05%</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13</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Huyện Củ Chi</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49,61%</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53,86%</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55,79%</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14</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Huyện Bình Chánh</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48,72%</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44,76%</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43,05%</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15</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Huyện Nhà Bè</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39,35%</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34,37%</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20,34%</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16</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Huyện Cần Giờ</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67,36%</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41,81%</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17</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Thành phố Thủ Đức</w:t>
            </w:r>
          </w:p>
        </w:tc>
        <w:tc>
          <w:tcPr>
            <w:tcW w:w="1440" w:type="dxa"/>
          </w:tcPr>
          <w:p w:rsidR="00081CB8" w:rsidRPr="00072012" w:rsidRDefault="00081CB8" w:rsidP="00B6341B">
            <w:pPr>
              <w:tabs>
                <w:tab w:val="left" w:pos="993"/>
              </w:tabs>
              <w:jc w:val="right"/>
              <w:rPr>
                <w:rFonts w:cs="Times New Roman"/>
                <w:szCs w:val="28"/>
              </w:rPr>
            </w:pPr>
            <w:r w:rsidRPr="00072012">
              <w:rPr>
                <w:rFonts w:cs="Times New Roman"/>
                <w:szCs w:val="28"/>
              </w:rPr>
              <w:t>15,09%</w:t>
            </w:r>
          </w:p>
        </w:tc>
        <w:tc>
          <w:tcPr>
            <w:tcW w:w="1350" w:type="dxa"/>
          </w:tcPr>
          <w:p w:rsidR="00081CB8" w:rsidRPr="00072012" w:rsidRDefault="00081CB8" w:rsidP="00B6341B">
            <w:pPr>
              <w:tabs>
                <w:tab w:val="left" w:pos="993"/>
              </w:tabs>
              <w:jc w:val="right"/>
              <w:rPr>
                <w:rFonts w:cs="Times New Roman"/>
                <w:szCs w:val="28"/>
              </w:rPr>
            </w:pPr>
            <w:r w:rsidRPr="00072012">
              <w:rPr>
                <w:rFonts w:cs="Times New Roman"/>
                <w:szCs w:val="28"/>
              </w:rPr>
              <w:t>16,57%</w:t>
            </w:r>
          </w:p>
        </w:tc>
        <w:tc>
          <w:tcPr>
            <w:tcW w:w="2421" w:type="dxa"/>
          </w:tcPr>
          <w:p w:rsidR="00081CB8" w:rsidRPr="00072012" w:rsidRDefault="00081CB8" w:rsidP="00B6341B">
            <w:pPr>
              <w:tabs>
                <w:tab w:val="left" w:pos="993"/>
              </w:tabs>
              <w:jc w:val="right"/>
              <w:rPr>
                <w:rFonts w:cs="Times New Roman"/>
                <w:szCs w:val="28"/>
              </w:rPr>
            </w:pPr>
            <w:r w:rsidRPr="00072012">
              <w:rPr>
                <w:rFonts w:cs="Times New Roman"/>
                <w:szCs w:val="28"/>
              </w:rPr>
              <w:t>10,83%</w:t>
            </w:r>
          </w:p>
        </w:tc>
      </w:tr>
      <w:tr w:rsidR="00081CB8" w:rsidRPr="00072012" w:rsidTr="00B6341B">
        <w:tc>
          <w:tcPr>
            <w:tcW w:w="747" w:type="dxa"/>
          </w:tcPr>
          <w:p w:rsidR="00081CB8" w:rsidRPr="00072012" w:rsidRDefault="00081CB8" w:rsidP="00B6341B">
            <w:pPr>
              <w:tabs>
                <w:tab w:val="left" w:pos="993"/>
              </w:tabs>
              <w:jc w:val="center"/>
              <w:rPr>
                <w:rFonts w:cs="Times New Roman"/>
                <w:szCs w:val="28"/>
              </w:rPr>
            </w:pPr>
            <w:r w:rsidRPr="00072012">
              <w:rPr>
                <w:rFonts w:cs="Times New Roman"/>
                <w:szCs w:val="28"/>
              </w:rPr>
              <w:t>18</w:t>
            </w:r>
          </w:p>
        </w:tc>
        <w:tc>
          <w:tcPr>
            <w:tcW w:w="3028" w:type="dxa"/>
          </w:tcPr>
          <w:p w:rsidR="00081CB8" w:rsidRPr="00072012" w:rsidRDefault="00081CB8" w:rsidP="00B6341B">
            <w:pPr>
              <w:tabs>
                <w:tab w:val="left" w:pos="993"/>
              </w:tabs>
              <w:jc w:val="both"/>
              <w:rPr>
                <w:rFonts w:cs="Times New Roman"/>
                <w:szCs w:val="28"/>
              </w:rPr>
            </w:pPr>
            <w:r w:rsidRPr="00072012">
              <w:rPr>
                <w:rFonts w:cs="Times New Roman"/>
                <w:szCs w:val="28"/>
              </w:rPr>
              <w:t>BQL Khu công nghệ cao</w:t>
            </w:r>
          </w:p>
        </w:tc>
        <w:tc>
          <w:tcPr>
            <w:tcW w:w="1440"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33,03%</w:t>
            </w:r>
          </w:p>
        </w:tc>
        <w:tc>
          <w:tcPr>
            <w:tcW w:w="1350"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87,33%</w:t>
            </w:r>
          </w:p>
        </w:tc>
        <w:tc>
          <w:tcPr>
            <w:tcW w:w="2421" w:type="dxa"/>
          </w:tcPr>
          <w:p w:rsidR="00081CB8" w:rsidRPr="00072012" w:rsidRDefault="00081CB8" w:rsidP="00B6341B">
            <w:pPr>
              <w:tabs>
                <w:tab w:val="left" w:pos="993"/>
              </w:tabs>
              <w:jc w:val="right"/>
              <w:rPr>
                <w:rFonts w:cs="Times New Roman"/>
                <w:color w:val="FF0000"/>
                <w:szCs w:val="28"/>
              </w:rPr>
            </w:pPr>
            <w:r w:rsidRPr="00072012">
              <w:rPr>
                <w:rFonts w:cs="Times New Roman"/>
                <w:color w:val="FF0000"/>
                <w:szCs w:val="28"/>
              </w:rPr>
              <w:t>99,05%</w:t>
            </w:r>
          </w:p>
        </w:tc>
      </w:tr>
    </w:tbl>
    <w:p w:rsidR="00081CB8" w:rsidRPr="00072012" w:rsidRDefault="00081CB8" w:rsidP="00081CB8">
      <w:pPr>
        <w:tabs>
          <w:tab w:val="left" w:pos="993"/>
        </w:tabs>
        <w:spacing w:before="120" w:after="0" w:line="288" w:lineRule="auto"/>
        <w:ind w:firstLine="562"/>
        <w:jc w:val="both"/>
        <w:rPr>
          <w:rFonts w:cs="Times New Roman"/>
          <w:szCs w:val="28"/>
        </w:rPr>
      </w:pPr>
      <w:r w:rsidRPr="00072012">
        <w:rPr>
          <w:rFonts w:cs="Times New Roman"/>
          <w:szCs w:val="28"/>
        </w:rPr>
        <w:t>Theo số liệu trên cho thấy: Quận 01, Quận 8, Quận 11, Ban Quản lý Khu công nghệ cao có tỷ lệ hồ sơ nộp trực tuyến cao, các quận, huyện còn lại tỷ lệ hồ sơ trực tuyến có tăng dần qua các năm, tuy nhiên, tỷ lệ tăng không nhiều, chưa đạt được hiệu quả như mong muốn.</w:t>
      </w:r>
    </w:p>
    <w:p w:rsidR="009B1072" w:rsidRPr="009B1072" w:rsidRDefault="009B1072" w:rsidP="00081CB8">
      <w:pPr>
        <w:tabs>
          <w:tab w:val="left" w:pos="993"/>
        </w:tabs>
        <w:spacing w:before="120" w:after="0" w:line="288" w:lineRule="auto"/>
        <w:ind w:firstLine="567"/>
        <w:jc w:val="both"/>
        <w:rPr>
          <w:rFonts w:eastAsia="Times New Roman" w:cs="Times New Roman"/>
          <w:b/>
          <w:color w:val="FF0000"/>
          <w:szCs w:val="28"/>
        </w:rPr>
      </w:pPr>
      <w:r w:rsidRPr="009B1072">
        <w:rPr>
          <w:rFonts w:eastAsia="Times New Roman" w:cs="Times New Roman"/>
          <w:b/>
          <w:color w:val="FF0000"/>
          <w:szCs w:val="28"/>
        </w:rPr>
        <w:t>3. Đề xuất</w:t>
      </w:r>
    </w:p>
    <w:p w:rsidR="009B1072" w:rsidRDefault="009B1072" w:rsidP="00081CB8">
      <w:pPr>
        <w:tabs>
          <w:tab w:val="left" w:pos="993"/>
        </w:tabs>
        <w:spacing w:before="120" w:after="0" w:line="288" w:lineRule="auto"/>
        <w:ind w:firstLine="567"/>
        <w:jc w:val="both"/>
        <w:rPr>
          <w:rFonts w:eastAsia="Times New Roman" w:cs="Times New Roman"/>
          <w:color w:val="FF0000"/>
          <w:szCs w:val="28"/>
        </w:rPr>
      </w:pPr>
      <w:r>
        <w:rPr>
          <w:rFonts w:eastAsia="Times New Roman" w:cs="Times New Roman"/>
          <w:color w:val="FF0000"/>
          <w:szCs w:val="28"/>
        </w:rPr>
        <w:t>Ủy ban nhân dân Thành phố tổng hợp nguồn thu lệ phí qua các năm như sau:</w:t>
      </w:r>
    </w:p>
    <w:p w:rsidR="00081CB8" w:rsidRPr="003E179A" w:rsidRDefault="00081CB8" w:rsidP="00081CB8">
      <w:pPr>
        <w:tabs>
          <w:tab w:val="left" w:pos="993"/>
        </w:tabs>
        <w:spacing w:before="120" w:after="0" w:line="288" w:lineRule="auto"/>
        <w:ind w:firstLine="567"/>
        <w:jc w:val="both"/>
        <w:rPr>
          <w:rFonts w:eastAsia="Times New Roman" w:cs="Times New Roman"/>
          <w:szCs w:val="28"/>
        </w:rPr>
      </w:pPr>
      <w:r w:rsidRPr="003E179A">
        <w:rPr>
          <w:rFonts w:eastAsia="Times New Roman" w:cs="Times New Roman"/>
          <w:color w:val="FF0000"/>
          <w:szCs w:val="28"/>
        </w:rPr>
        <w:t>- Ng</w:t>
      </w:r>
      <w:r>
        <w:rPr>
          <w:rFonts w:eastAsia="Times New Roman" w:cs="Times New Roman"/>
          <w:color w:val="FF0000"/>
          <w:szCs w:val="28"/>
        </w:rPr>
        <w:t>uồn thu lệ phí</w:t>
      </w:r>
      <w:r w:rsidRPr="003E179A">
        <w:rPr>
          <w:rFonts w:eastAsia="Times New Roman" w:cs="Times New Roman"/>
          <w:color w:val="FF0000"/>
          <w:szCs w:val="28"/>
        </w:rPr>
        <w:t>:</w:t>
      </w:r>
    </w:p>
    <w:p w:rsidR="00081CB8" w:rsidRPr="003E179A" w:rsidRDefault="00081CB8" w:rsidP="00081CB8">
      <w:pPr>
        <w:tabs>
          <w:tab w:val="left" w:pos="993"/>
        </w:tabs>
        <w:spacing w:before="120" w:after="0" w:line="288" w:lineRule="auto"/>
        <w:ind w:firstLine="567"/>
        <w:jc w:val="both"/>
        <w:rPr>
          <w:rFonts w:eastAsia="Times New Roman" w:cs="Times New Roman"/>
          <w:i/>
          <w:szCs w:val="28"/>
        </w:rPr>
      </w:pP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t xml:space="preserve">     </w:t>
      </w:r>
      <w:r w:rsidRPr="003E179A">
        <w:rPr>
          <w:rFonts w:eastAsia="Times New Roman" w:cs="Times New Roman"/>
          <w:i/>
          <w:color w:val="C00000"/>
          <w:szCs w:val="28"/>
        </w:rPr>
        <w:t>Đvt: Triệu đồng</w:t>
      </w:r>
      <w:r w:rsidRPr="003E179A">
        <w:rPr>
          <w:rFonts w:eastAsia="Times New Roman" w:cs="Times New Roman"/>
          <w:i/>
          <w:color w:val="C00000"/>
          <w:szCs w:val="28"/>
        </w:rPr>
        <w:tab/>
      </w:r>
    </w:p>
    <w:tbl>
      <w:tblPr>
        <w:tblStyle w:val="TableGrid2"/>
        <w:tblW w:w="9445" w:type="dxa"/>
        <w:tblLayout w:type="fixed"/>
        <w:tblLook w:val="04A0" w:firstRow="1" w:lastRow="0" w:firstColumn="1" w:lastColumn="0" w:noHBand="0" w:noVBand="1"/>
      </w:tblPr>
      <w:tblGrid>
        <w:gridCol w:w="805"/>
        <w:gridCol w:w="2418"/>
        <w:gridCol w:w="1530"/>
        <w:gridCol w:w="1530"/>
        <w:gridCol w:w="1542"/>
        <w:gridCol w:w="1620"/>
      </w:tblGrid>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rPr>
                <w:rFonts w:eastAsia="Times New Roman" w:cs="Times New Roman"/>
                <w:b/>
                <w:sz w:val="26"/>
                <w:szCs w:val="26"/>
              </w:rPr>
            </w:pPr>
            <w:r w:rsidRPr="003E179A">
              <w:rPr>
                <w:rFonts w:eastAsia="Times New Roman" w:cs="Times New Roman"/>
                <w:b/>
                <w:sz w:val="26"/>
                <w:szCs w:val="26"/>
              </w:rPr>
              <w:t>STT</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150"/>
              <w:jc w:val="center"/>
              <w:rPr>
                <w:rFonts w:eastAsia="Times New Roman" w:cs="Times New Roman"/>
                <w:b/>
                <w:sz w:val="26"/>
                <w:szCs w:val="26"/>
              </w:rPr>
            </w:pPr>
            <w:r w:rsidRPr="003E179A">
              <w:rPr>
                <w:rFonts w:eastAsia="Times New Roman" w:cs="Times New Roman"/>
                <w:b/>
                <w:sz w:val="26"/>
                <w:szCs w:val="26"/>
              </w:rPr>
              <w:t>Nội dung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center"/>
              <w:rPr>
                <w:rFonts w:eastAsia="Times New Roman" w:cs="Times New Roman"/>
                <w:b/>
                <w:sz w:val="26"/>
                <w:szCs w:val="26"/>
                <w:lang w:val="vi-VN"/>
              </w:rPr>
            </w:pPr>
            <w:r w:rsidRPr="003E179A">
              <w:rPr>
                <w:rFonts w:eastAsia="Times New Roman" w:cs="Times New Roman"/>
                <w:b/>
                <w:sz w:val="26"/>
                <w:szCs w:val="26"/>
              </w:rPr>
              <w:t>Năm 2020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center"/>
              <w:rPr>
                <w:rFonts w:eastAsia="Times New Roman" w:cs="Times New Roman"/>
                <w:b/>
                <w:sz w:val="26"/>
                <w:szCs w:val="26"/>
              </w:rPr>
            </w:pPr>
            <w:r w:rsidRPr="003E179A">
              <w:rPr>
                <w:rFonts w:eastAsia="Times New Roman" w:cs="Times New Roman"/>
                <w:b/>
                <w:sz w:val="26"/>
                <w:szCs w:val="26"/>
              </w:rPr>
              <w:t>Năm 2021</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center"/>
              <w:rPr>
                <w:rFonts w:eastAsia="Times New Roman" w:cs="Times New Roman"/>
                <w:b/>
                <w:sz w:val="26"/>
                <w:szCs w:val="26"/>
              </w:rPr>
            </w:pPr>
            <w:r w:rsidRPr="003E179A">
              <w:rPr>
                <w:rFonts w:eastAsia="Times New Roman" w:cs="Times New Roman"/>
                <w:b/>
                <w:sz w:val="26"/>
                <w:szCs w:val="26"/>
              </w:rPr>
              <w:t>Năm 2022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center"/>
              <w:rPr>
                <w:rFonts w:eastAsia="Times New Roman" w:cs="Times New Roman"/>
                <w:b/>
                <w:sz w:val="26"/>
                <w:szCs w:val="26"/>
              </w:rPr>
            </w:pPr>
            <w:r w:rsidRPr="003E179A">
              <w:rPr>
                <w:rFonts w:eastAsia="Times New Roman" w:cs="Times New Roman"/>
                <w:b/>
                <w:sz w:val="26"/>
                <w:szCs w:val="26"/>
              </w:rPr>
              <w:t>Năm 2023</w:t>
            </w:r>
          </w:p>
        </w:tc>
      </w:tr>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90"/>
              <w:jc w:val="center"/>
              <w:rPr>
                <w:rFonts w:eastAsia="Times New Roman" w:cs="Times New Roman"/>
                <w:sz w:val="26"/>
                <w:szCs w:val="26"/>
              </w:rPr>
            </w:pPr>
            <w:r w:rsidRPr="003E179A">
              <w:rPr>
                <w:rFonts w:eastAsia="Times New Roman" w:cs="Times New Roman"/>
                <w:sz w:val="26"/>
                <w:szCs w:val="26"/>
              </w:rPr>
              <w:t>1</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đăng ký cư trú</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right"/>
              <w:rPr>
                <w:rFonts w:eastAsia="Times New Roman" w:cs="Times New Roman"/>
                <w:sz w:val="26"/>
                <w:szCs w:val="26"/>
              </w:rPr>
            </w:pPr>
            <w:r w:rsidRPr="003E179A">
              <w:rPr>
                <w:rFonts w:eastAsia="Times New Roman" w:cs="Times New Roman"/>
                <w:sz w:val="26"/>
                <w:szCs w:val="26"/>
              </w:rPr>
              <w:t>4.253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252"/>
              <w:jc w:val="right"/>
              <w:rPr>
                <w:rFonts w:eastAsia="Times New Roman" w:cs="Times New Roman"/>
                <w:sz w:val="26"/>
                <w:szCs w:val="26"/>
              </w:rPr>
            </w:pPr>
            <w:r w:rsidRPr="003E179A">
              <w:rPr>
                <w:rFonts w:eastAsia="Times New Roman" w:cs="Times New Roman"/>
                <w:sz w:val="26"/>
                <w:szCs w:val="26"/>
              </w:rPr>
              <w:t>2.886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5.262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4.256</w:t>
            </w:r>
          </w:p>
        </w:tc>
      </w:tr>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90"/>
              <w:jc w:val="center"/>
              <w:rPr>
                <w:rFonts w:eastAsia="Times New Roman" w:cs="Times New Roman"/>
                <w:sz w:val="26"/>
                <w:szCs w:val="26"/>
              </w:rPr>
            </w:pPr>
            <w:r w:rsidRPr="003E179A">
              <w:rPr>
                <w:rFonts w:eastAsia="Times New Roman" w:cs="Times New Roman"/>
                <w:sz w:val="26"/>
                <w:szCs w:val="26"/>
              </w:rPr>
              <w:t>2</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hộ tịch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E35DB3" w:rsidP="00B6341B">
            <w:pPr>
              <w:tabs>
                <w:tab w:val="left" w:pos="993"/>
              </w:tabs>
              <w:ind w:firstLine="72"/>
              <w:jc w:val="right"/>
              <w:rPr>
                <w:rFonts w:eastAsia="Times New Roman" w:cs="Times New Roman"/>
                <w:sz w:val="26"/>
                <w:szCs w:val="26"/>
              </w:rPr>
            </w:pPr>
            <w:r>
              <w:rPr>
                <w:rFonts w:eastAsia="Times New Roman" w:cs="Times New Roman"/>
                <w:sz w:val="26"/>
                <w:szCs w:val="26"/>
              </w:rPr>
              <w:t>14.174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252"/>
              <w:jc w:val="right"/>
              <w:rPr>
                <w:rFonts w:eastAsia="Times New Roman" w:cs="Times New Roman"/>
                <w:sz w:val="26"/>
                <w:szCs w:val="26"/>
              </w:rPr>
            </w:pPr>
            <w:r w:rsidRPr="003E179A">
              <w:rPr>
                <w:rFonts w:eastAsia="Times New Roman" w:cs="Times New Roman"/>
                <w:sz w:val="26"/>
                <w:szCs w:val="26"/>
              </w:rPr>
              <w:t>10.842</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17.705</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17.461</w:t>
            </w:r>
          </w:p>
        </w:tc>
      </w:tr>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90"/>
              <w:jc w:val="center"/>
              <w:rPr>
                <w:rFonts w:eastAsia="Times New Roman" w:cs="Times New Roman"/>
                <w:sz w:val="26"/>
                <w:szCs w:val="26"/>
              </w:rPr>
            </w:pPr>
            <w:r w:rsidRPr="003E179A">
              <w:rPr>
                <w:rFonts w:eastAsia="Times New Roman" w:cs="Times New Roman"/>
                <w:sz w:val="26"/>
                <w:szCs w:val="26"/>
              </w:rPr>
              <w:t>3</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cấp giấy phép lao động cho người nước ngoài làm việc tại Việt Nam</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right"/>
              <w:rPr>
                <w:rFonts w:eastAsia="Times New Roman" w:cs="Times New Roman"/>
                <w:sz w:val="26"/>
                <w:szCs w:val="26"/>
              </w:rPr>
            </w:pPr>
            <w:r w:rsidRPr="003E179A">
              <w:rPr>
                <w:rFonts w:eastAsia="Times New Roman" w:cs="Times New Roman"/>
                <w:sz w:val="26"/>
                <w:szCs w:val="26"/>
              </w:rPr>
              <w:t>7.366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252"/>
              <w:jc w:val="right"/>
              <w:rPr>
                <w:rFonts w:eastAsia="Times New Roman" w:cs="Times New Roman"/>
                <w:sz w:val="26"/>
                <w:szCs w:val="26"/>
              </w:rPr>
            </w:pPr>
            <w:r w:rsidRPr="003E179A">
              <w:rPr>
                <w:rFonts w:eastAsia="Times New Roman" w:cs="Times New Roman"/>
                <w:sz w:val="26"/>
                <w:szCs w:val="26"/>
              </w:rPr>
              <w:t>8.644</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8.769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10.181</w:t>
            </w:r>
          </w:p>
        </w:tc>
      </w:tr>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90"/>
              <w:jc w:val="center"/>
              <w:rPr>
                <w:rFonts w:eastAsia="Times New Roman" w:cs="Times New Roman"/>
                <w:sz w:val="26"/>
                <w:szCs w:val="26"/>
              </w:rPr>
            </w:pPr>
            <w:r w:rsidRPr="003E179A">
              <w:rPr>
                <w:rFonts w:eastAsia="Times New Roman" w:cs="Times New Roman"/>
                <w:sz w:val="26"/>
                <w:szCs w:val="26"/>
              </w:rPr>
              <w:t>4</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đăng ký kinh doanh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right"/>
              <w:rPr>
                <w:rFonts w:eastAsia="Times New Roman" w:cs="Times New Roman"/>
                <w:sz w:val="26"/>
                <w:szCs w:val="26"/>
              </w:rPr>
            </w:pPr>
            <w:r w:rsidRPr="003E179A">
              <w:rPr>
                <w:rFonts w:eastAsia="Times New Roman" w:cs="Times New Roman"/>
                <w:sz w:val="26"/>
                <w:szCs w:val="26"/>
              </w:rPr>
              <w:t>3.112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252"/>
              <w:jc w:val="right"/>
              <w:rPr>
                <w:rFonts w:eastAsia="Times New Roman" w:cs="Times New Roman"/>
                <w:sz w:val="26"/>
                <w:szCs w:val="26"/>
              </w:rPr>
            </w:pPr>
            <w:r w:rsidRPr="003E179A">
              <w:rPr>
                <w:rFonts w:eastAsia="Times New Roman" w:cs="Times New Roman"/>
                <w:sz w:val="26"/>
                <w:szCs w:val="26"/>
              </w:rPr>
              <w:t>2.986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3.797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7.012</w:t>
            </w:r>
          </w:p>
        </w:tc>
      </w:tr>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90"/>
              <w:jc w:val="center"/>
              <w:rPr>
                <w:rFonts w:eastAsia="Times New Roman" w:cs="Times New Roman"/>
                <w:sz w:val="26"/>
                <w:szCs w:val="26"/>
              </w:rPr>
            </w:pPr>
            <w:r w:rsidRPr="003E179A">
              <w:rPr>
                <w:rFonts w:eastAsia="Times New Roman" w:cs="Times New Roman"/>
                <w:sz w:val="26"/>
                <w:szCs w:val="26"/>
              </w:rPr>
              <w:t>5</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cấp giấy chứng nhận quyền sử dụng đất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right"/>
              <w:rPr>
                <w:rFonts w:eastAsia="Times New Roman" w:cs="Times New Roman"/>
                <w:sz w:val="26"/>
                <w:szCs w:val="26"/>
              </w:rPr>
            </w:pPr>
            <w:r w:rsidRPr="003E179A">
              <w:rPr>
                <w:rFonts w:eastAsia="Times New Roman" w:cs="Times New Roman"/>
                <w:sz w:val="26"/>
                <w:szCs w:val="26"/>
              </w:rPr>
              <w:t>8.996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252"/>
              <w:jc w:val="right"/>
              <w:rPr>
                <w:rFonts w:eastAsia="Times New Roman" w:cs="Times New Roman"/>
                <w:sz w:val="26"/>
                <w:szCs w:val="26"/>
              </w:rPr>
            </w:pPr>
            <w:r w:rsidRPr="003E179A">
              <w:rPr>
                <w:rFonts w:eastAsia="Times New Roman" w:cs="Times New Roman"/>
                <w:sz w:val="26"/>
                <w:szCs w:val="26"/>
              </w:rPr>
              <w:t>7.940</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13.878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8.083</w:t>
            </w:r>
          </w:p>
        </w:tc>
      </w:tr>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90"/>
              <w:jc w:val="center"/>
              <w:rPr>
                <w:rFonts w:eastAsia="Times New Roman" w:cs="Times New Roman"/>
                <w:sz w:val="26"/>
                <w:szCs w:val="26"/>
              </w:rPr>
            </w:pPr>
            <w:r w:rsidRPr="003E179A">
              <w:rPr>
                <w:rFonts w:eastAsia="Times New Roman" w:cs="Times New Roman"/>
                <w:sz w:val="26"/>
                <w:szCs w:val="26"/>
              </w:rPr>
              <w:t>6</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1CB8" w:rsidRPr="003E179A" w:rsidRDefault="00081CB8" w:rsidP="00B6341B">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cấp giấy phép xây dựng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right"/>
              <w:rPr>
                <w:rFonts w:eastAsia="Times New Roman" w:cs="Times New Roman"/>
                <w:sz w:val="26"/>
                <w:szCs w:val="26"/>
              </w:rPr>
            </w:pPr>
            <w:r w:rsidRPr="003E179A">
              <w:rPr>
                <w:rFonts w:eastAsia="Times New Roman" w:cs="Times New Roman"/>
                <w:sz w:val="26"/>
                <w:szCs w:val="26"/>
              </w:rPr>
              <w:t>2.182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252"/>
              <w:jc w:val="right"/>
              <w:rPr>
                <w:rFonts w:eastAsia="Times New Roman" w:cs="Times New Roman"/>
                <w:sz w:val="26"/>
                <w:szCs w:val="26"/>
              </w:rPr>
            </w:pPr>
            <w:r w:rsidRPr="003E179A">
              <w:rPr>
                <w:rFonts w:eastAsia="Times New Roman" w:cs="Times New Roman"/>
                <w:sz w:val="26"/>
                <w:szCs w:val="26"/>
              </w:rPr>
              <w:t>2.766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1.819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sz w:val="26"/>
                <w:szCs w:val="26"/>
              </w:rPr>
            </w:pPr>
            <w:r w:rsidRPr="003E179A">
              <w:rPr>
                <w:rFonts w:eastAsia="Times New Roman" w:cs="Times New Roman"/>
                <w:sz w:val="26"/>
                <w:szCs w:val="26"/>
              </w:rPr>
              <w:t>1.635</w:t>
            </w:r>
          </w:p>
        </w:tc>
      </w:tr>
      <w:tr w:rsidR="00081CB8" w:rsidRPr="003E179A" w:rsidTr="00B6341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90"/>
              <w:jc w:val="center"/>
              <w:rPr>
                <w:rFonts w:eastAsia="Times New Roman" w:cs="Times New Roman"/>
                <w:sz w:val="26"/>
                <w:szCs w:val="26"/>
              </w:rPr>
            </w:pP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72"/>
              <w:jc w:val="center"/>
              <w:rPr>
                <w:rFonts w:eastAsia="Times New Roman" w:cs="Times New Roman"/>
                <w:sz w:val="26"/>
                <w:szCs w:val="26"/>
              </w:rPr>
            </w:pPr>
            <w:r w:rsidRPr="003E179A">
              <w:rPr>
                <w:rFonts w:eastAsia="Times New Roman" w:cs="Times New Roman"/>
                <w:b/>
                <w:sz w:val="26"/>
                <w:szCs w:val="26"/>
              </w:rPr>
              <w:t>TỔNG THU</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E35DB3" w:rsidP="00B6341B">
            <w:pPr>
              <w:tabs>
                <w:tab w:val="left" w:pos="993"/>
              </w:tabs>
              <w:ind w:firstLine="72"/>
              <w:jc w:val="right"/>
              <w:rPr>
                <w:rFonts w:eastAsia="Times New Roman" w:cs="Times New Roman"/>
                <w:sz w:val="26"/>
                <w:szCs w:val="26"/>
              </w:rPr>
            </w:pPr>
            <w:r>
              <w:rPr>
                <w:rFonts w:eastAsia="Times New Roman" w:cs="Times New Roman"/>
                <w:b/>
                <w:sz w:val="26"/>
                <w:szCs w:val="26"/>
              </w:rPr>
              <w:t>40.083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252"/>
              <w:jc w:val="right"/>
              <w:rPr>
                <w:rFonts w:eastAsia="Times New Roman" w:cs="Times New Roman"/>
                <w:sz w:val="26"/>
                <w:szCs w:val="26"/>
              </w:rPr>
            </w:pPr>
            <w:r w:rsidRPr="003E179A">
              <w:rPr>
                <w:rFonts w:eastAsia="Times New Roman" w:cs="Times New Roman"/>
                <w:b/>
                <w:sz w:val="26"/>
                <w:szCs w:val="26"/>
              </w:rPr>
              <w:t>36.064</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b/>
                <w:sz w:val="26"/>
                <w:szCs w:val="26"/>
              </w:rPr>
            </w:pPr>
            <w:r w:rsidRPr="003E179A">
              <w:rPr>
                <w:rFonts w:eastAsia="Times New Roman" w:cs="Times New Roman"/>
                <w:b/>
                <w:sz w:val="26"/>
                <w:szCs w:val="26"/>
              </w:rPr>
              <w:t>51.230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1CB8" w:rsidRPr="003E179A" w:rsidRDefault="00081CB8" w:rsidP="00B6341B">
            <w:pPr>
              <w:tabs>
                <w:tab w:val="left" w:pos="993"/>
              </w:tabs>
              <w:ind w:firstLine="567"/>
              <w:jc w:val="right"/>
              <w:rPr>
                <w:rFonts w:eastAsia="Times New Roman" w:cs="Times New Roman"/>
                <w:b/>
                <w:sz w:val="26"/>
                <w:szCs w:val="26"/>
              </w:rPr>
            </w:pPr>
            <w:r w:rsidRPr="003E179A">
              <w:rPr>
                <w:rFonts w:eastAsia="Times New Roman" w:cs="Times New Roman"/>
                <w:b/>
                <w:sz w:val="26"/>
                <w:szCs w:val="26"/>
              </w:rPr>
              <w:t>48.628</w:t>
            </w:r>
          </w:p>
        </w:tc>
      </w:tr>
    </w:tbl>
    <w:p w:rsidR="00E14EC3" w:rsidRDefault="00E14EC3" w:rsidP="00081CB8">
      <w:pPr>
        <w:spacing w:before="120"/>
        <w:ind w:firstLine="624"/>
        <w:jc w:val="both"/>
        <w:rPr>
          <w:szCs w:val="28"/>
        </w:rPr>
      </w:pPr>
    </w:p>
    <w:p w:rsidR="00081CB8" w:rsidRPr="003E179A" w:rsidRDefault="00081CB8" w:rsidP="00081CB8">
      <w:pPr>
        <w:spacing w:before="120"/>
        <w:ind w:firstLine="624"/>
        <w:jc w:val="both"/>
        <w:rPr>
          <w:szCs w:val="28"/>
        </w:rPr>
      </w:pPr>
      <w:r w:rsidRPr="003E179A">
        <w:rPr>
          <w:szCs w:val="28"/>
        </w:rPr>
        <w:t>- Đánh giá về nguồn thu các loại lệ phí trên khi áp dụng chủ trương mức thu phí là 0 đồng khi thực hiện thủ tục hành chính thông qua dịch vụ công trực tuyến:</w:t>
      </w:r>
    </w:p>
    <w:p w:rsidR="00E14EC3" w:rsidRDefault="00E14EC3" w:rsidP="00081CB8">
      <w:pPr>
        <w:spacing w:after="0"/>
        <w:ind w:left="6480" w:firstLine="720"/>
        <w:jc w:val="both"/>
        <w:rPr>
          <w:rFonts w:eastAsia="Times New Roman" w:cs="Times New Roman"/>
          <w:i/>
          <w:color w:val="C00000"/>
          <w:szCs w:val="28"/>
        </w:rPr>
      </w:pPr>
    </w:p>
    <w:p w:rsidR="00081CB8" w:rsidRPr="003E179A" w:rsidRDefault="00081CB8" w:rsidP="00081CB8">
      <w:pPr>
        <w:spacing w:after="0"/>
        <w:ind w:left="6480" w:firstLine="720"/>
        <w:jc w:val="both"/>
        <w:rPr>
          <w:szCs w:val="28"/>
        </w:rPr>
      </w:pPr>
      <w:r w:rsidRPr="003E179A">
        <w:rPr>
          <w:rFonts w:eastAsia="Times New Roman" w:cs="Times New Roman"/>
          <w:i/>
          <w:color w:val="C00000"/>
          <w:szCs w:val="28"/>
        </w:rPr>
        <w:lastRenderedPageBreak/>
        <w:t>Đvt: Triệu đồng</w:t>
      </w:r>
    </w:p>
    <w:tbl>
      <w:tblPr>
        <w:tblpPr w:leftFromText="180" w:rightFromText="180" w:vertAnchor="text" w:horzAnchor="margin" w:tblpX="-67" w:tblpY="12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3095"/>
        <w:gridCol w:w="1530"/>
        <w:gridCol w:w="1440"/>
        <w:gridCol w:w="1440"/>
        <w:gridCol w:w="1440"/>
      </w:tblGrid>
      <w:tr w:rsidR="00081CB8" w:rsidRPr="003E179A" w:rsidTr="00B6341B">
        <w:trPr>
          <w:trHeight w:val="379"/>
        </w:trPr>
        <w:tc>
          <w:tcPr>
            <w:tcW w:w="590" w:type="dxa"/>
            <w:shd w:val="clear" w:color="auto" w:fill="auto"/>
          </w:tcPr>
          <w:p w:rsidR="00081CB8" w:rsidRPr="003E179A" w:rsidRDefault="00081CB8" w:rsidP="00B6341B">
            <w:pPr>
              <w:spacing w:before="120"/>
              <w:jc w:val="both"/>
              <w:rPr>
                <w:b/>
              </w:rPr>
            </w:pPr>
            <w:r w:rsidRPr="003E179A">
              <w:rPr>
                <w:b/>
              </w:rPr>
              <w:t>TT</w:t>
            </w:r>
          </w:p>
        </w:tc>
        <w:tc>
          <w:tcPr>
            <w:tcW w:w="3095" w:type="dxa"/>
            <w:shd w:val="clear" w:color="auto" w:fill="auto"/>
          </w:tcPr>
          <w:p w:rsidR="00081CB8" w:rsidRPr="003E179A" w:rsidRDefault="00081CB8" w:rsidP="00B6341B">
            <w:pPr>
              <w:spacing w:before="120"/>
              <w:jc w:val="center"/>
              <w:rPr>
                <w:b/>
              </w:rPr>
            </w:pPr>
            <w:r w:rsidRPr="003E179A">
              <w:rPr>
                <w:b/>
              </w:rPr>
              <w:t>Nội dung</w:t>
            </w:r>
          </w:p>
        </w:tc>
        <w:tc>
          <w:tcPr>
            <w:tcW w:w="1530" w:type="dxa"/>
            <w:shd w:val="clear" w:color="auto" w:fill="auto"/>
          </w:tcPr>
          <w:p w:rsidR="00081CB8" w:rsidRPr="003E179A" w:rsidRDefault="00081CB8" w:rsidP="00B6341B">
            <w:pPr>
              <w:spacing w:before="120"/>
              <w:jc w:val="center"/>
              <w:rPr>
                <w:b/>
                <w:sz w:val="26"/>
                <w:szCs w:val="26"/>
              </w:rPr>
            </w:pPr>
            <w:r w:rsidRPr="003E179A">
              <w:rPr>
                <w:b/>
                <w:sz w:val="26"/>
                <w:szCs w:val="26"/>
              </w:rPr>
              <w:t>Năm 2020</w:t>
            </w:r>
          </w:p>
        </w:tc>
        <w:tc>
          <w:tcPr>
            <w:tcW w:w="1440" w:type="dxa"/>
            <w:shd w:val="clear" w:color="auto" w:fill="auto"/>
          </w:tcPr>
          <w:p w:rsidR="00081CB8" w:rsidRPr="003E179A" w:rsidRDefault="00081CB8" w:rsidP="00B6341B">
            <w:pPr>
              <w:spacing w:before="120"/>
              <w:jc w:val="center"/>
              <w:rPr>
                <w:b/>
                <w:sz w:val="26"/>
                <w:szCs w:val="26"/>
              </w:rPr>
            </w:pPr>
            <w:r w:rsidRPr="003E179A">
              <w:rPr>
                <w:b/>
                <w:sz w:val="26"/>
                <w:szCs w:val="26"/>
              </w:rPr>
              <w:t>Năm 2021</w:t>
            </w:r>
          </w:p>
        </w:tc>
        <w:tc>
          <w:tcPr>
            <w:tcW w:w="1440" w:type="dxa"/>
            <w:shd w:val="clear" w:color="auto" w:fill="auto"/>
          </w:tcPr>
          <w:p w:rsidR="00081CB8" w:rsidRPr="003E179A" w:rsidRDefault="00081CB8" w:rsidP="00B6341B">
            <w:pPr>
              <w:spacing w:before="120"/>
              <w:jc w:val="center"/>
              <w:rPr>
                <w:b/>
                <w:sz w:val="26"/>
                <w:szCs w:val="26"/>
              </w:rPr>
            </w:pPr>
            <w:r w:rsidRPr="003E179A">
              <w:rPr>
                <w:b/>
                <w:sz w:val="26"/>
                <w:szCs w:val="26"/>
              </w:rPr>
              <w:t>Năm 2022</w:t>
            </w:r>
          </w:p>
        </w:tc>
        <w:tc>
          <w:tcPr>
            <w:tcW w:w="1440" w:type="dxa"/>
            <w:shd w:val="clear" w:color="auto" w:fill="auto"/>
          </w:tcPr>
          <w:p w:rsidR="00081CB8" w:rsidRPr="003E179A" w:rsidRDefault="00081CB8" w:rsidP="00B6341B">
            <w:pPr>
              <w:spacing w:before="120"/>
              <w:jc w:val="center"/>
              <w:rPr>
                <w:b/>
                <w:sz w:val="26"/>
                <w:szCs w:val="26"/>
              </w:rPr>
            </w:pPr>
            <w:r w:rsidRPr="003E179A">
              <w:rPr>
                <w:b/>
                <w:sz w:val="26"/>
                <w:szCs w:val="26"/>
              </w:rPr>
              <w:t>Năm 2023</w:t>
            </w:r>
          </w:p>
        </w:tc>
      </w:tr>
      <w:tr w:rsidR="00081CB8" w:rsidRPr="003E179A" w:rsidTr="00B6341B">
        <w:trPr>
          <w:trHeight w:val="379"/>
        </w:trPr>
        <w:tc>
          <w:tcPr>
            <w:tcW w:w="590" w:type="dxa"/>
            <w:shd w:val="clear" w:color="auto" w:fill="auto"/>
          </w:tcPr>
          <w:p w:rsidR="00081CB8" w:rsidRPr="003E179A" w:rsidRDefault="00081CB8" w:rsidP="00B6341B">
            <w:pPr>
              <w:spacing w:before="120"/>
              <w:jc w:val="both"/>
            </w:pPr>
            <w:r w:rsidRPr="003E179A">
              <w:t>A</w:t>
            </w:r>
          </w:p>
        </w:tc>
        <w:tc>
          <w:tcPr>
            <w:tcW w:w="3095" w:type="dxa"/>
            <w:shd w:val="clear" w:color="auto" w:fill="auto"/>
          </w:tcPr>
          <w:p w:rsidR="00081CB8" w:rsidRPr="003E179A" w:rsidRDefault="00081CB8" w:rsidP="00B6341B">
            <w:pPr>
              <w:spacing w:before="120" w:after="0"/>
              <w:jc w:val="both"/>
            </w:pPr>
            <w:r w:rsidRPr="003E179A">
              <w:t>Số thu của 06 loại lệ phí, trong đó:</w:t>
            </w:r>
          </w:p>
        </w:tc>
        <w:tc>
          <w:tcPr>
            <w:tcW w:w="1530" w:type="dxa"/>
            <w:shd w:val="clear" w:color="auto" w:fill="auto"/>
          </w:tcPr>
          <w:p w:rsidR="00081CB8" w:rsidRPr="003E179A" w:rsidRDefault="00081CB8" w:rsidP="00B6341B">
            <w:pPr>
              <w:spacing w:before="120" w:after="0"/>
              <w:jc w:val="right"/>
            </w:pPr>
            <w:r w:rsidRPr="003E179A">
              <w:t>40.083</w:t>
            </w:r>
          </w:p>
        </w:tc>
        <w:tc>
          <w:tcPr>
            <w:tcW w:w="1440" w:type="dxa"/>
            <w:shd w:val="clear" w:color="auto" w:fill="auto"/>
          </w:tcPr>
          <w:p w:rsidR="00081CB8" w:rsidRPr="003E179A" w:rsidRDefault="00081CB8" w:rsidP="00B6341B">
            <w:pPr>
              <w:spacing w:before="120" w:after="0"/>
              <w:jc w:val="right"/>
            </w:pPr>
            <w:r w:rsidRPr="003E179A">
              <w:t>36.064</w:t>
            </w:r>
          </w:p>
        </w:tc>
        <w:tc>
          <w:tcPr>
            <w:tcW w:w="1440" w:type="dxa"/>
            <w:shd w:val="clear" w:color="auto" w:fill="auto"/>
          </w:tcPr>
          <w:p w:rsidR="00081CB8" w:rsidRPr="003E179A" w:rsidRDefault="00081CB8" w:rsidP="00B6341B">
            <w:pPr>
              <w:spacing w:before="120" w:after="0"/>
              <w:jc w:val="right"/>
            </w:pPr>
            <w:r w:rsidRPr="003E179A">
              <w:t>51.230</w:t>
            </w:r>
          </w:p>
        </w:tc>
        <w:tc>
          <w:tcPr>
            <w:tcW w:w="1440" w:type="dxa"/>
            <w:shd w:val="clear" w:color="auto" w:fill="auto"/>
          </w:tcPr>
          <w:p w:rsidR="00081CB8" w:rsidRPr="003E179A" w:rsidRDefault="00081CB8" w:rsidP="00B6341B">
            <w:pPr>
              <w:spacing w:before="120" w:after="0"/>
              <w:jc w:val="right"/>
            </w:pPr>
            <w:r w:rsidRPr="003E179A">
              <w:t>48.628</w:t>
            </w:r>
          </w:p>
        </w:tc>
      </w:tr>
      <w:tr w:rsidR="00081CB8" w:rsidRPr="003E179A" w:rsidTr="00B6341B">
        <w:trPr>
          <w:trHeight w:val="271"/>
        </w:trPr>
        <w:tc>
          <w:tcPr>
            <w:tcW w:w="590" w:type="dxa"/>
            <w:shd w:val="clear" w:color="auto" w:fill="auto"/>
          </w:tcPr>
          <w:p w:rsidR="00081CB8" w:rsidRPr="003E179A" w:rsidRDefault="00081CB8" w:rsidP="00B6341B">
            <w:pPr>
              <w:spacing w:before="120"/>
              <w:jc w:val="both"/>
            </w:pPr>
          </w:p>
        </w:tc>
        <w:tc>
          <w:tcPr>
            <w:tcW w:w="3095" w:type="dxa"/>
            <w:shd w:val="clear" w:color="auto" w:fill="auto"/>
          </w:tcPr>
          <w:p w:rsidR="00081CB8" w:rsidRPr="003E179A" w:rsidRDefault="00081CB8" w:rsidP="00B6341B">
            <w:pPr>
              <w:spacing w:before="120" w:after="0"/>
              <w:jc w:val="both"/>
            </w:pPr>
            <w:r w:rsidRPr="003E179A">
              <w:t xml:space="preserve"> + Ngân sách trung ương</w:t>
            </w:r>
          </w:p>
        </w:tc>
        <w:tc>
          <w:tcPr>
            <w:tcW w:w="1530" w:type="dxa"/>
            <w:shd w:val="clear" w:color="auto" w:fill="auto"/>
          </w:tcPr>
          <w:p w:rsidR="00081CB8" w:rsidRPr="003E179A" w:rsidRDefault="00081CB8" w:rsidP="00B6341B">
            <w:pPr>
              <w:spacing w:after="0"/>
              <w:jc w:val="right"/>
              <w:rPr>
                <w:bCs/>
                <w:color w:val="000000"/>
              </w:rPr>
            </w:pPr>
            <w:r w:rsidRPr="003E179A">
              <w:rPr>
                <w:bCs/>
                <w:color w:val="000000"/>
              </w:rPr>
              <w:t>5.031</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bCs/>
                <w:color w:val="000000"/>
              </w:rPr>
            </w:pPr>
            <w:r w:rsidRPr="003E179A">
              <w:rPr>
                <w:bCs/>
                <w:color w:val="000000"/>
              </w:rPr>
              <w:t>3.734</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bCs/>
                <w:color w:val="000000"/>
              </w:rPr>
            </w:pPr>
            <w:r w:rsidRPr="003E179A">
              <w:rPr>
                <w:bCs/>
                <w:color w:val="000000"/>
              </w:rPr>
              <w:t>6.205</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bCs/>
                <w:color w:val="000000"/>
              </w:rPr>
            </w:pPr>
            <w:r w:rsidRPr="003E179A">
              <w:rPr>
                <w:bCs/>
                <w:color w:val="000000"/>
              </w:rPr>
              <w:t>4.913</w:t>
            </w:r>
          </w:p>
          <w:p w:rsidR="00081CB8" w:rsidRPr="003E179A" w:rsidRDefault="00081CB8" w:rsidP="00B6341B">
            <w:pPr>
              <w:spacing w:before="120" w:after="0"/>
              <w:jc w:val="right"/>
            </w:pPr>
          </w:p>
        </w:tc>
      </w:tr>
      <w:tr w:rsidR="00081CB8" w:rsidRPr="003E179A" w:rsidTr="00B6341B">
        <w:trPr>
          <w:trHeight w:val="70"/>
        </w:trPr>
        <w:tc>
          <w:tcPr>
            <w:tcW w:w="590" w:type="dxa"/>
            <w:shd w:val="clear" w:color="auto" w:fill="auto"/>
          </w:tcPr>
          <w:p w:rsidR="00081CB8" w:rsidRPr="003E179A" w:rsidRDefault="00081CB8" w:rsidP="00B6341B">
            <w:pPr>
              <w:spacing w:before="120"/>
              <w:jc w:val="both"/>
            </w:pPr>
          </w:p>
        </w:tc>
        <w:tc>
          <w:tcPr>
            <w:tcW w:w="3095" w:type="dxa"/>
            <w:shd w:val="clear" w:color="auto" w:fill="auto"/>
          </w:tcPr>
          <w:p w:rsidR="00081CB8" w:rsidRPr="003E179A" w:rsidRDefault="00081CB8" w:rsidP="00B6341B">
            <w:pPr>
              <w:spacing w:before="120" w:after="0"/>
              <w:jc w:val="both"/>
            </w:pPr>
            <w:r w:rsidRPr="003E179A">
              <w:t xml:space="preserve"> + Ngân sách địa phương</w:t>
            </w:r>
          </w:p>
        </w:tc>
        <w:tc>
          <w:tcPr>
            <w:tcW w:w="1530" w:type="dxa"/>
            <w:shd w:val="clear" w:color="auto" w:fill="auto"/>
          </w:tcPr>
          <w:p w:rsidR="00081CB8" w:rsidRPr="003E179A" w:rsidRDefault="00081CB8" w:rsidP="00B6341B">
            <w:pPr>
              <w:spacing w:after="0"/>
              <w:jc w:val="right"/>
              <w:rPr>
                <w:bCs/>
                <w:color w:val="000000"/>
              </w:rPr>
            </w:pPr>
            <w:r w:rsidRPr="003E179A">
              <w:rPr>
                <w:bCs/>
                <w:color w:val="000000"/>
              </w:rPr>
              <w:t>35.052</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bCs/>
                <w:color w:val="000000"/>
              </w:rPr>
            </w:pPr>
            <w:r w:rsidRPr="003E179A">
              <w:rPr>
                <w:bCs/>
                <w:color w:val="000000"/>
              </w:rPr>
              <w:t>32.330</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bCs/>
                <w:color w:val="000000"/>
              </w:rPr>
            </w:pPr>
            <w:r w:rsidRPr="003E179A">
              <w:rPr>
                <w:bCs/>
                <w:color w:val="000000"/>
              </w:rPr>
              <w:t>45.025</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bCs/>
                <w:color w:val="000000"/>
              </w:rPr>
            </w:pPr>
            <w:r w:rsidRPr="003E179A">
              <w:rPr>
                <w:bCs/>
                <w:color w:val="000000"/>
              </w:rPr>
              <w:t>43.715</w:t>
            </w:r>
          </w:p>
          <w:p w:rsidR="00081CB8" w:rsidRPr="003E179A" w:rsidRDefault="00081CB8" w:rsidP="00B6341B">
            <w:pPr>
              <w:spacing w:before="120" w:after="0"/>
              <w:jc w:val="right"/>
            </w:pPr>
          </w:p>
        </w:tc>
      </w:tr>
      <w:tr w:rsidR="00081CB8" w:rsidRPr="003E179A" w:rsidTr="00B6341B">
        <w:trPr>
          <w:trHeight w:val="114"/>
        </w:trPr>
        <w:tc>
          <w:tcPr>
            <w:tcW w:w="590" w:type="dxa"/>
            <w:shd w:val="clear" w:color="auto" w:fill="auto"/>
          </w:tcPr>
          <w:p w:rsidR="00081CB8" w:rsidRPr="003E179A" w:rsidRDefault="00081CB8" w:rsidP="00B6341B">
            <w:pPr>
              <w:spacing w:before="120"/>
              <w:jc w:val="both"/>
            </w:pPr>
            <w:r w:rsidRPr="003E179A">
              <w:t>B</w:t>
            </w:r>
          </w:p>
        </w:tc>
        <w:tc>
          <w:tcPr>
            <w:tcW w:w="3095" w:type="dxa"/>
            <w:shd w:val="clear" w:color="auto" w:fill="auto"/>
          </w:tcPr>
          <w:p w:rsidR="00081CB8" w:rsidRPr="003E179A" w:rsidRDefault="00081CB8" w:rsidP="00B6341B">
            <w:pPr>
              <w:spacing w:before="120" w:after="0"/>
              <w:jc w:val="both"/>
            </w:pPr>
            <w:r w:rsidRPr="003E179A">
              <w:t>Tổng số thu phí, lệ phí (không kể lệ phí trước bạ)</w:t>
            </w:r>
          </w:p>
        </w:tc>
        <w:tc>
          <w:tcPr>
            <w:tcW w:w="1530" w:type="dxa"/>
            <w:shd w:val="clear" w:color="auto" w:fill="auto"/>
          </w:tcPr>
          <w:p w:rsidR="00081CB8" w:rsidRPr="003E179A" w:rsidRDefault="00081CB8" w:rsidP="00B6341B">
            <w:pPr>
              <w:spacing w:after="0"/>
              <w:jc w:val="right"/>
              <w:rPr>
                <w:color w:val="000000"/>
              </w:rPr>
            </w:pPr>
            <w:r w:rsidRPr="003E179A">
              <w:rPr>
                <w:color w:val="000000"/>
              </w:rPr>
              <w:t>4.736.038</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color w:val="000000"/>
              </w:rPr>
            </w:pPr>
            <w:r w:rsidRPr="003E179A">
              <w:rPr>
                <w:color w:val="000000"/>
              </w:rPr>
              <w:t>3.978.249</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color w:val="000000"/>
              </w:rPr>
            </w:pPr>
            <w:r w:rsidRPr="003E179A">
              <w:rPr>
                <w:color w:val="000000"/>
              </w:rPr>
              <w:t>6.983.703</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color w:val="000000"/>
              </w:rPr>
            </w:pPr>
            <w:r w:rsidRPr="003E179A">
              <w:rPr>
                <w:color w:val="000000"/>
              </w:rPr>
              <w:t>7.602.950</w:t>
            </w:r>
          </w:p>
          <w:p w:rsidR="00081CB8" w:rsidRPr="003E179A" w:rsidRDefault="00081CB8" w:rsidP="00B6341B">
            <w:pPr>
              <w:spacing w:before="120" w:after="0"/>
              <w:jc w:val="right"/>
            </w:pPr>
          </w:p>
        </w:tc>
      </w:tr>
      <w:tr w:rsidR="00081CB8" w:rsidRPr="003E179A" w:rsidTr="00B6341B">
        <w:trPr>
          <w:trHeight w:val="396"/>
        </w:trPr>
        <w:tc>
          <w:tcPr>
            <w:tcW w:w="590" w:type="dxa"/>
            <w:shd w:val="clear" w:color="auto" w:fill="auto"/>
          </w:tcPr>
          <w:p w:rsidR="00081CB8" w:rsidRPr="003E179A" w:rsidRDefault="00081CB8" w:rsidP="00B6341B">
            <w:pPr>
              <w:spacing w:before="120"/>
              <w:jc w:val="both"/>
            </w:pPr>
            <w:r w:rsidRPr="003E179A">
              <w:t>C</w:t>
            </w:r>
          </w:p>
        </w:tc>
        <w:tc>
          <w:tcPr>
            <w:tcW w:w="3095" w:type="dxa"/>
            <w:shd w:val="clear" w:color="auto" w:fill="auto"/>
          </w:tcPr>
          <w:p w:rsidR="00081CB8" w:rsidRPr="003E179A" w:rsidRDefault="00081CB8" w:rsidP="00B6341B">
            <w:pPr>
              <w:spacing w:before="120" w:after="0"/>
              <w:jc w:val="both"/>
            </w:pPr>
            <w:r w:rsidRPr="003E179A">
              <w:t>Chiếm tỷ lệ (A/B)</w:t>
            </w:r>
          </w:p>
        </w:tc>
        <w:tc>
          <w:tcPr>
            <w:tcW w:w="1530" w:type="dxa"/>
            <w:shd w:val="clear" w:color="auto" w:fill="auto"/>
          </w:tcPr>
          <w:p w:rsidR="00081CB8" w:rsidRPr="003E179A" w:rsidRDefault="00081CB8" w:rsidP="00B6341B">
            <w:pPr>
              <w:spacing w:after="0"/>
              <w:jc w:val="right"/>
              <w:rPr>
                <w:color w:val="000000"/>
              </w:rPr>
            </w:pPr>
            <w:r w:rsidRPr="003E179A">
              <w:rPr>
                <w:color w:val="000000"/>
              </w:rPr>
              <w:t>0,85%</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pPr>
            <w:r w:rsidRPr="003E179A">
              <w:rPr>
                <w:color w:val="000000"/>
              </w:rPr>
              <w:t>0,91%</w:t>
            </w:r>
          </w:p>
        </w:tc>
        <w:tc>
          <w:tcPr>
            <w:tcW w:w="1440" w:type="dxa"/>
            <w:shd w:val="clear" w:color="auto" w:fill="auto"/>
          </w:tcPr>
          <w:p w:rsidR="00081CB8" w:rsidRPr="003E179A" w:rsidRDefault="00081CB8" w:rsidP="00B6341B">
            <w:pPr>
              <w:spacing w:after="0"/>
              <w:jc w:val="right"/>
              <w:rPr>
                <w:color w:val="000000"/>
              </w:rPr>
            </w:pPr>
            <w:r w:rsidRPr="003E179A">
              <w:rPr>
                <w:color w:val="000000"/>
              </w:rPr>
              <w:t>0,73%</w:t>
            </w:r>
          </w:p>
          <w:p w:rsidR="00081CB8" w:rsidRPr="003E179A" w:rsidRDefault="00081CB8" w:rsidP="00B6341B">
            <w:pPr>
              <w:spacing w:before="120" w:after="0"/>
              <w:jc w:val="right"/>
            </w:pPr>
          </w:p>
        </w:tc>
        <w:tc>
          <w:tcPr>
            <w:tcW w:w="1440" w:type="dxa"/>
            <w:shd w:val="clear" w:color="auto" w:fill="auto"/>
          </w:tcPr>
          <w:p w:rsidR="00081CB8" w:rsidRPr="003E179A" w:rsidRDefault="00081CB8" w:rsidP="00B6341B">
            <w:pPr>
              <w:spacing w:after="0"/>
              <w:jc w:val="right"/>
              <w:rPr>
                <w:color w:val="000000"/>
              </w:rPr>
            </w:pPr>
            <w:r w:rsidRPr="003E179A">
              <w:rPr>
                <w:color w:val="000000"/>
              </w:rPr>
              <w:t>0,64%</w:t>
            </w:r>
          </w:p>
          <w:p w:rsidR="00081CB8" w:rsidRPr="003E179A" w:rsidRDefault="00081CB8" w:rsidP="00B6341B">
            <w:pPr>
              <w:spacing w:before="120" w:after="0"/>
              <w:jc w:val="right"/>
            </w:pPr>
          </w:p>
        </w:tc>
      </w:tr>
    </w:tbl>
    <w:p w:rsidR="00081CB8" w:rsidRPr="003E179A" w:rsidRDefault="00081CB8" w:rsidP="00503F1D">
      <w:pPr>
        <w:spacing w:before="120" w:after="0" w:line="264" w:lineRule="auto"/>
        <w:ind w:firstLine="547"/>
        <w:jc w:val="both"/>
        <w:rPr>
          <w:szCs w:val="28"/>
        </w:rPr>
      </w:pPr>
      <w:r w:rsidRPr="003E179A">
        <w:rPr>
          <w:szCs w:val="28"/>
        </w:rPr>
        <w:t>Số thu của 06 loại lệ phí trên chiếm tỷ trọng bình quân là 0,76% trong tổng số thu phí, lệ phí. Khi thu 06 loại lệ phí trên với mức 0 đồng thì nguồn thu ngân sách Thành phố sẽ giảm khoảng 43 - 45 tỷ đồng/năm (theo số liệu năm 2022 và 2023).</w:t>
      </w:r>
    </w:p>
    <w:p w:rsidR="00081CB8" w:rsidRDefault="00081CB8" w:rsidP="00503F1D">
      <w:pPr>
        <w:tabs>
          <w:tab w:val="left" w:pos="993"/>
        </w:tabs>
        <w:spacing w:before="120" w:after="0" w:line="264" w:lineRule="auto"/>
        <w:ind w:firstLine="567"/>
        <w:jc w:val="both"/>
        <w:rPr>
          <w:rFonts w:eastAsia="Times New Roman" w:cs="Times New Roman"/>
          <w:szCs w:val="28"/>
        </w:rPr>
      </w:pPr>
      <w:r w:rsidRPr="003E179A">
        <w:rPr>
          <w:bCs/>
          <w:szCs w:val="28"/>
        </w:rPr>
        <w:t xml:space="preserve">Sau hơn 03 năm Thành phố thực hiện việc giảm 50% mức thu lệ phí thực hiện các thủ tục hành chính </w:t>
      </w:r>
      <w:r w:rsidRPr="003E179A">
        <w:rPr>
          <w:rFonts w:eastAsia="Times New Roman" w:cs="Times New Roman"/>
          <w:szCs w:val="28"/>
        </w:rPr>
        <w:t>thông qua dịch vụ công trực tuyến, doanh nghiệp và người dân đã tham gia tích cực sử dụng dịch vụ công trực tuyến theo chủ trương của Thành phố.</w:t>
      </w:r>
      <w:r>
        <w:rPr>
          <w:rFonts w:eastAsia="Times New Roman" w:cs="Times New Roman"/>
          <w:szCs w:val="28"/>
        </w:rPr>
        <w:t xml:space="preserve"> </w:t>
      </w:r>
    </w:p>
    <w:p w:rsidR="00081CB8" w:rsidRPr="00DF40EB" w:rsidRDefault="009B1072" w:rsidP="00503F1D">
      <w:pPr>
        <w:tabs>
          <w:tab w:val="left" w:pos="993"/>
        </w:tabs>
        <w:spacing w:before="120" w:after="0" w:line="264" w:lineRule="auto"/>
        <w:ind w:firstLine="567"/>
        <w:jc w:val="both"/>
        <w:rPr>
          <w:rFonts w:eastAsia="Times New Roman" w:cs="Times New Roman"/>
          <w:color w:val="FF0000"/>
          <w:szCs w:val="28"/>
        </w:rPr>
      </w:pPr>
      <w:r>
        <w:rPr>
          <w:rFonts w:eastAsia="Times New Roman" w:cs="Times New Roman"/>
          <w:color w:val="FF0000"/>
          <w:szCs w:val="28"/>
        </w:rPr>
        <w:t xml:space="preserve">Năm 2024 là năm Thành phố Hồ Chí Minh quyết tâm thực hiện hiệu quả chuyển đổi số tại Thành phố Hồ Chí Minh và đẩy mạnh thực hiện </w:t>
      </w:r>
      <w:r w:rsidRPr="003E179A">
        <w:rPr>
          <w:rFonts w:eastAsia="Times New Roman" w:cs="Times New Roman"/>
          <w:color w:val="FF0000"/>
          <w:szCs w:val="28"/>
        </w:rPr>
        <w:t xml:space="preserve">thủ tục hành chính </w:t>
      </w:r>
      <w:r>
        <w:rPr>
          <w:rFonts w:eastAsia="Times New Roman" w:cs="Times New Roman"/>
          <w:color w:val="FF0000"/>
          <w:szCs w:val="28"/>
        </w:rPr>
        <w:t xml:space="preserve">áp dụng dịch vụ công trực tuyến với mục đích </w:t>
      </w:r>
      <w:r w:rsidRPr="003E179A">
        <w:rPr>
          <w:rFonts w:eastAsia="Times New Roman" w:cs="Times New Roman"/>
          <w:color w:val="FF0000"/>
          <w:szCs w:val="28"/>
        </w:rPr>
        <w:t>k</w:t>
      </w:r>
      <w:r w:rsidRPr="003E179A">
        <w:rPr>
          <w:rFonts w:eastAsia="Times New Roman" w:cs="Times New Roman"/>
          <w:szCs w:val="28"/>
        </w:rPr>
        <w:t>huyến khích người dân, doanh nghiệp tích cực tham gia dịch vụ công trực tuyến theo chủ trương của Thành phố Hồ Chí Minh, tạo thuận lợi cho người dân và doanh nghiệp có thể thực hiện các thủ tục cần thiết mà không cần trực tiếp đến trụ sở cơ quan hành chính khi có nhu cầu giải quyết các thủ tục hành chính</w:t>
      </w:r>
      <w:r w:rsidR="00081CB8">
        <w:rPr>
          <w:rFonts w:eastAsia="Times New Roman" w:cs="Times New Roman"/>
          <w:color w:val="C00000"/>
          <w:szCs w:val="28"/>
        </w:rPr>
        <w:t xml:space="preserve">, </w:t>
      </w:r>
      <w:r w:rsidR="00951EC0">
        <w:rPr>
          <w:rFonts w:eastAsia="Times New Roman" w:cs="Times New Roman"/>
          <w:color w:val="C00000"/>
          <w:szCs w:val="28"/>
        </w:rPr>
        <w:t>Ủy ban nhân dân Thành phố</w:t>
      </w:r>
      <w:r w:rsidR="00081CB8" w:rsidRPr="003E179A">
        <w:rPr>
          <w:rFonts w:eastAsia="Times New Roman" w:cs="Times New Roman"/>
          <w:color w:val="C00000"/>
          <w:szCs w:val="28"/>
        </w:rPr>
        <w:t xml:space="preserve"> đề xuất </w:t>
      </w:r>
      <w:r w:rsidR="00081CB8" w:rsidRPr="003E179A">
        <w:rPr>
          <w:rFonts w:eastAsia="Times New Roman" w:cs="Times New Roman"/>
          <w:szCs w:val="28"/>
        </w:rPr>
        <w:t xml:space="preserve">mức thu lệ phí trong thực hiện thủ tục hành chính thông qua dịch vụ công trực tuyến </w:t>
      </w:r>
      <w:r w:rsidR="00B5181E">
        <w:rPr>
          <w:rFonts w:eastAsia="Times New Roman" w:cs="Times New Roman"/>
          <w:b/>
          <w:szCs w:val="28"/>
        </w:rPr>
        <w:t>bằng 0 đồng</w:t>
      </w:r>
      <w:r w:rsidR="00081CB8" w:rsidRPr="003E179A">
        <w:rPr>
          <w:rFonts w:eastAsia="Times New Roman" w:cs="Times New Roman"/>
          <w:szCs w:val="28"/>
        </w:rPr>
        <w:t xml:space="preserve"> đối với 05 loại lệ phí thuộc thẩm quyền quyết định của Hội đồng </w:t>
      </w:r>
      <w:r w:rsidR="00081CB8">
        <w:rPr>
          <w:rFonts w:eastAsia="Times New Roman" w:cs="Times New Roman"/>
          <w:szCs w:val="28"/>
        </w:rPr>
        <w:t>nhân dân Thành phố.</w:t>
      </w:r>
      <w:r w:rsidR="00081CB8">
        <w:rPr>
          <w:rFonts w:eastAsia="Times New Roman" w:cs="Times New Roman"/>
          <w:color w:val="FF0000"/>
          <w:szCs w:val="28"/>
        </w:rPr>
        <w:t xml:space="preserve"> </w:t>
      </w:r>
      <w:r w:rsidR="00081CB8">
        <w:rPr>
          <w:rFonts w:eastAsia="Times New Roman" w:cs="Times New Roman"/>
          <w:szCs w:val="28"/>
        </w:rPr>
        <w:t xml:space="preserve">Cụ thể: </w:t>
      </w:r>
    </w:p>
    <w:p w:rsidR="00081CB8" w:rsidRPr="0072065C" w:rsidRDefault="00081CB8" w:rsidP="00503F1D">
      <w:pPr>
        <w:tabs>
          <w:tab w:val="left" w:pos="993"/>
        </w:tabs>
        <w:spacing w:before="120" w:after="0" w:line="264" w:lineRule="auto"/>
        <w:ind w:firstLine="567"/>
        <w:jc w:val="both"/>
        <w:rPr>
          <w:rFonts w:eastAsia="Times New Roman" w:cs="Times New Roman"/>
          <w:szCs w:val="28"/>
        </w:rPr>
      </w:pPr>
      <w:r>
        <w:rPr>
          <w:rFonts w:eastAsia="Times New Roman" w:cs="Times New Roman"/>
          <w:b/>
          <w:szCs w:val="28"/>
        </w:rPr>
        <w:t>a</w:t>
      </w:r>
      <w:r w:rsidRPr="0072065C">
        <w:rPr>
          <w:rFonts w:eastAsia="Times New Roman" w:cs="Times New Roman"/>
          <w:b/>
          <w:szCs w:val="28"/>
        </w:rPr>
        <w:t>.</w:t>
      </w:r>
      <w:r>
        <w:rPr>
          <w:rFonts w:eastAsia="Times New Roman" w:cs="Times New Roman"/>
          <w:szCs w:val="28"/>
        </w:rPr>
        <w:t xml:space="preserve"> </w:t>
      </w:r>
      <w:r w:rsidRPr="0072065C">
        <w:rPr>
          <w:rFonts w:eastAsia="Times New Roman" w:cs="Times New Roman"/>
          <w:b/>
          <w:szCs w:val="28"/>
        </w:rPr>
        <w:t xml:space="preserve">Mức thu lệ phí trong thực hiện thủ tục hành chính </w:t>
      </w:r>
      <w:r w:rsidRPr="0072065C">
        <w:rPr>
          <w:rFonts w:eastAsia="Times New Roman" w:cs="Times New Roman"/>
          <w:b/>
          <w:szCs w:val="28"/>
        </w:rPr>
        <w:br/>
      </w:r>
      <w:r w:rsidRPr="0072065C">
        <w:rPr>
          <w:rFonts w:eastAsia="Times New Roman" w:cs="Times New Roman"/>
          <w:b/>
          <w:szCs w:val="28"/>
          <w:lang w:val="vi-VN"/>
        </w:rPr>
        <w:t>áp dụng</w:t>
      </w:r>
      <w:r w:rsidRPr="0072065C">
        <w:rPr>
          <w:rFonts w:eastAsia="Times New Roman" w:cs="Times New Roman"/>
          <w:b/>
          <w:szCs w:val="28"/>
        </w:rPr>
        <w:t xml:space="preserve"> dịch vụ công trực tuyến</w:t>
      </w:r>
      <w:r w:rsidRPr="0072065C">
        <w:rPr>
          <w:rFonts w:eastAsia="Times New Roman" w:cs="Times New Roman"/>
          <w:szCs w:val="28"/>
        </w:rPr>
        <w:t xml:space="preserve"> </w:t>
      </w:r>
    </w:p>
    <w:p w:rsidR="000B0263" w:rsidRDefault="00081CB8" w:rsidP="00503F1D">
      <w:pPr>
        <w:tabs>
          <w:tab w:val="left" w:pos="993"/>
        </w:tabs>
        <w:spacing w:before="120" w:after="0" w:line="264" w:lineRule="auto"/>
        <w:ind w:firstLine="567"/>
        <w:jc w:val="both"/>
        <w:rPr>
          <w:rFonts w:eastAsia="Times New Roman" w:cs="Times New Roman"/>
          <w:szCs w:val="28"/>
          <w:lang w:val="vi-VN"/>
        </w:rPr>
      </w:pPr>
      <w:r w:rsidRPr="00072012">
        <w:rPr>
          <w:szCs w:val="28"/>
        </w:rPr>
        <w:t xml:space="preserve">Bằng </w:t>
      </w:r>
      <w:r w:rsidR="00B5181E">
        <w:rPr>
          <w:szCs w:val="28"/>
          <w:lang w:val="vi-VN"/>
        </w:rPr>
        <w:t>0 đồng</w:t>
      </w:r>
      <w:r w:rsidRPr="00072012">
        <w:rPr>
          <w:szCs w:val="28"/>
        </w:rPr>
        <w:t xml:space="preserve"> </w:t>
      </w:r>
      <w:r w:rsidRPr="003E179A">
        <w:rPr>
          <w:rFonts w:eastAsia="Times New Roman" w:cs="Times New Roman"/>
          <w:szCs w:val="28"/>
        </w:rPr>
        <w:t xml:space="preserve">đối với 05 loại lệ phí thuộc thẩm quyền quyết định của Hội đồng </w:t>
      </w:r>
      <w:r>
        <w:rPr>
          <w:rFonts w:eastAsia="Times New Roman" w:cs="Times New Roman"/>
          <w:szCs w:val="28"/>
        </w:rPr>
        <w:t>nhân dân Thành phố</w:t>
      </w:r>
      <w:r w:rsidR="00B5181E">
        <w:rPr>
          <w:rFonts w:eastAsia="Times New Roman" w:cs="Times New Roman"/>
          <w:szCs w:val="28"/>
        </w:rPr>
        <w:t xml:space="preserve">. Cụ thể đối với các loại lệ phí sau: </w:t>
      </w:r>
      <w:r w:rsidR="00B5181E" w:rsidRPr="00C97E5D">
        <w:rPr>
          <w:rFonts w:eastAsia="Times New Roman" w:cs="Times New Roman"/>
          <w:szCs w:val="28"/>
        </w:rPr>
        <w:t>(1) l</w:t>
      </w:r>
      <w:r w:rsidR="00B5181E" w:rsidRPr="00C97E5D">
        <w:rPr>
          <w:rFonts w:eastAsia="Times New Roman" w:cs="Times New Roman"/>
          <w:iCs/>
          <w:szCs w:val="28"/>
          <w:lang w:val="vi-VN"/>
        </w:rPr>
        <w:t>ệ</w:t>
      </w:r>
      <w:r w:rsidR="00B5181E" w:rsidRPr="00C97E5D">
        <w:rPr>
          <w:rFonts w:eastAsia="Times New Roman" w:cs="Times New Roman"/>
          <w:szCs w:val="28"/>
          <w:lang w:val="vi-VN"/>
        </w:rPr>
        <w:t xml:space="preserve"> phí hộ tịch;</w:t>
      </w:r>
      <w:r w:rsidR="00B5181E" w:rsidRPr="00C97E5D">
        <w:rPr>
          <w:rFonts w:eastAsia="Times New Roman" w:cs="Times New Roman"/>
          <w:szCs w:val="28"/>
        </w:rPr>
        <w:t xml:space="preserve"> </w:t>
      </w:r>
      <w:r w:rsidR="00B5181E" w:rsidRPr="00C97E5D">
        <w:rPr>
          <w:rFonts w:eastAsia="Times New Roman" w:cs="Times New Roman"/>
          <w:szCs w:val="28"/>
        </w:rPr>
        <w:lastRenderedPageBreak/>
        <w:t>(2)</w:t>
      </w:r>
      <w:r w:rsidR="00B5181E" w:rsidRPr="00C97E5D">
        <w:rPr>
          <w:rFonts w:eastAsia="Times New Roman" w:cs="Times New Roman"/>
          <w:szCs w:val="28"/>
          <w:lang w:val="vi-VN"/>
        </w:rPr>
        <w:t xml:space="preserve"> </w:t>
      </w:r>
      <w:r w:rsidR="00B5181E" w:rsidRPr="00C97E5D">
        <w:rPr>
          <w:rFonts w:eastAsia="Times New Roman" w:cs="Times New Roman"/>
          <w:szCs w:val="28"/>
        </w:rPr>
        <w:t>l</w:t>
      </w:r>
      <w:r w:rsidR="00B5181E" w:rsidRPr="00C97E5D">
        <w:rPr>
          <w:rFonts w:eastAsia="Times New Roman" w:cs="Times New Roman"/>
          <w:szCs w:val="28"/>
          <w:lang w:val="vi-VN"/>
        </w:rPr>
        <w:t xml:space="preserve">ệ phí cấp giấy phép lao động cho người nước ngoài làm việc tại Việt Nam; </w:t>
      </w:r>
      <w:r w:rsidR="00B5181E" w:rsidRPr="00C97E5D">
        <w:rPr>
          <w:rFonts w:eastAsia="Times New Roman" w:cs="Times New Roman"/>
          <w:szCs w:val="28"/>
        </w:rPr>
        <w:t xml:space="preserve">(3) </w:t>
      </w:r>
      <w:r w:rsidR="00B5181E" w:rsidRPr="00C97E5D">
        <w:rPr>
          <w:rFonts w:eastAsia="Times New Roman" w:cs="Times New Roman"/>
          <w:szCs w:val="28"/>
          <w:lang w:val="vi-VN"/>
        </w:rPr>
        <w:t xml:space="preserve">lệ </w:t>
      </w:r>
      <w:r w:rsidR="00B5181E" w:rsidRPr="00C97E5D">
        <w:rPr>
          <w:rFonts w:eastAsia="Times New Roman" w:cs="Times New Roman"/>
          <w:iCs/>
          <w:szCs w:val="28"/>
          <w:lang w:val="vi-VN"/>
        </w:rPr>
        <w:t>phí</w:t>
      </w:r>
      <w:r w:rsidR="00B5181E" w:rsidRPr="00C97E5D">
        <w:rPr>
          <w:rFonts w:eastAsia="Times New Roman" w:cs="Times New Roman"/>
          <w:szCs w:val="28"/>
          <w:lang w:val="vi-VN"/>
        </w:rPr>
        <w:t xml:space="preserve"> đăng ký kinh doanh; </w:t>
      </w:r>
      <w:r w:rsidR="00B5181E" w:rsidRPr="00C97E5D">
        <w:rPr>
          <w:rFonts w:eastAsia="Times New Roman" w:cs="Times New Roman"/>
          <w:szCs w:val="28"/>
        </w:rPr>
        <w:t xml:space="preserve">(4) </w:t>
      </w:r>
      <w:r w:rsidR="00B5181E" w:rsidRPr="00C97E5D">
        <w:rPr>
          <w:rFonts w:eastAsia="Times New Roman" w:cs="Times New Roman"/>
          <w:szCs w:val="28"/>
          <w:lang w:val="vi-VN"/>
        </w:rPr>
        <w:t xml:space="preserve">lệ </w:t>
      </w:r>
      <w:r w:rsidR="00B5181E" w:rsidRPr="00C97E5D">
        <w:rPr>
          <w:rFonts w:eastAsia="Times New Roman" w:cs="Times New Roman"/>
          <w:iCs/>
          <w:szCs w:val="28"/>
          <w:lang w:val="vi-VN"/>
        </w:rPr>
        <w:t>phí</w:t>
      </w:r>
      <w:r w:rsidR="00B5181E" w:rsidRPr="00C97E5D">
        <w:rPr>
          <w:rFonts w:eastAsia="Times New Roman" w:cs="Times New Roman"/>
          <w:szCs w:val="28"/>
          <w:lang w:val="vi-VN"/>
        </w:rPr>
        <w:t xml:space="preserve"> cấp giấy chứng nhận quyền sử dụng đất, quyền sở hữu nhà, tài sản gắn liền với đất; </w:t>
      </w:r>
      <w:r w:rsidR="00B5181E" w:rsidRPr="00C97E5D">
        <w:rPr>
          <w:rFonts w:eastAsia="Times New Roman" w:cs="Times New Roman"/>
          <w:szCs w:val="28"/>
        </w:rPr>
        <w:t xml:space="preserve">(5) </w:t>
      </w:r>
      <w:r w:rsidR="00B5181E" w:rsidRPr="00C97E5D">
        <w:rPr>
          <w:rFonts w:eastAsia="Times New Roman" w:cs="Times New Roman"/>
          <w:szCs w:val="28"/>
          <w:lang w:val="vi-VN"/>
        </w:rPr>
        <w:t>lệ phí cấp giấy phép xây dựng.</w:t>
      </w:r>
    </w:p>
    <w:p w:rsidR="00081CB8" w:rsidRPr="00072012" w:rsidRDefault="00081CB8" w:rsidP="00503F1D">
      <w:pPr>
        <w:tabs>
          <w:tab w:val="left" w:pos="993"/>
        </w:tabs>
        <w:spacing w:before="120" w:after="0" w:line="264" w:lineRule="auto"/>
        <w:ind w:firstLine="567"/>
        <w:jc w:val="both"/>
        <w:rPr>
          <w:rFonts w:eastAsia="Times New Roman" w:cs="Times New Roman"/>
          <w:b/>
          <w:szCs w:val="28"/>
        </w:rPr>
      </w:pPr>
      <w:r>
        <w:rPr>
          <w:rFonts w:eastAsia="Times New Roman" w:cs="Times New Roman"/>
          <w:b/>
          <w:szCs w:val="28"/>
        </w:rPr>
        <w:t>b. Đ</w:t>
      </w:r>
      <w:r w:rsidRPr="00072012">
        <w:rPr>
          <w:rFonts w:eastAsia="Times New Roman" w:cs="Times New Roman"/>
          <w:b/>
          <w:szCs w:val="28"/>
        </w:rPr>
        <w:t>ối tượng áp dụng</w:t>
      </w:r>
    </w:p>
    <w:p w:rsidR="00081CB8" w:rsidRPr="00072012" w:rsidRDefault="00081CB8" w:rsidP="00503F1D">
      <w:pPr>
        <w:spacing w:before="120" w:after="0" w:line="264" w:lineRule="auto"/>
        <w:ind w:firstLine="562"/>
        <w:jc w:val="both"/>
        <w:rPr>
          <w:rFonts w:eastAsia="Times New Roman" w:cs="Times New Roman"/>
          <w:szCs w:val="28"/>
        </w:rPr>
      </w:pPr>
      <w:r w:rsidRPr="00072012">
        <w:rPr>
          <w:rFonts w:eastAsia="Times New Roman" w:cs="Times New Roman"/>
          <w:szCs w:val="28"/>
          <w:lang w:val="vi-VN"/>
        </w:rPr>
        <w:t xml:space="preserve">Áp dụng cho </w:t>
      </w:r>
      <w:r w:rsidRPr="00072012">
        <w:rPr>
          <w:rFonts w:eastAsia="Times New Roman" w:cs="Times New Roman"/>
          <w:szCs w:val="28"/>
        </w:rPr>
        <w:t xml:space="preserve">người dân, doanh nghiệp khi tham gia giải quyết </w:t>
      </w:r>
      <w:r w:rsidRPr="00072012">
        <w:rPr>
          <w:rFonts w:eastAsia="Times New Roman" w:cs="Times New Roman"/>
          <w:szCs w:val="28"/>
          <w:lang w:val="vi-VN"/>
        </w:rPr>
        <w:t>thủ tục</w:t>
      </w:r>
      <w:r w:rsidRPr="00072012">
        <w:rPr>
          <w:rFonts w:eastAsia="Times New Roman" w:cs="Times New Roman"/>
          <w:szCs w:val="28"/>
          <w:lang w:val="vi-VN"/>
        </w:rPr>
        <w:br/>
        <w:t xml:space="preserve">hành chính áp dụng dịch vụ công trực tuyến </w:t>
      </w:r>
      <w:r w:rsidRPr="00072012">
        <w:rPr>
          <w:rFonts w:eastAsia="Times New Roman" w:cs="Times New Roman"/>
          <w:szCs w:val="28"/>
        </w:rPr>
        <w:t xml:space="preserve">(toàn trình và một phần) </w:t>
      </w:r>
      <w:r w:rsidRPr="00072012">
        <w:rPr>
          <w:rFonts w:eastAsia="Times New Roman" w:cs="Times New Roman"/>
          <w:szCs w:val="28"/>
          <w:lang w:val="vi-VN"/>
        </w:rPr>
        <w:t xml:space="preserve">trên </w:t>
      </w:r>
      <w:r>
        <w:rPr>
          <w:rFonts w:eastAsia="Times New Roman" w:cs="Times New Roman"/>
          <w:szCs w:val="28"/>
          <w:lang w:val="vi-VN"/>
        </w:rPr>
        <w:t>địa bàn Thành phố Hồ Chí Minh.</w:t>
      </w:r>
    </w:p>
    <w:p w:rsidR="00081CB8" w:rsidRPr="00072012" w:rsidRDefault="00081CB8" w:rsidP="00503F1D">
      <w:pPr>
        <w:tabs>
          <w:tab w:val="left" w:pos="993"/>
        </w:tabs>
        <w:spacing w:before="120" w:after="0" w:line="264" w:lineRule="auto"/>
        <w:ind w:firstLine="567"/>
        <w:jc w:val="both"/>
        <w:rPr>
          <w:rFonts w:eastAsia="Times New Roman" w:cs="Times New Roman"/>
          <w:b/>
          <w:color w:val="C00000"/>
          <w:szCs w:val="28"/>
        </w:rPr>
      </w:pPr>
      <w:r>
        <w:rPr>
          <w:rFonts w:eastAsia="Times New Roman" w:cs="Times New Roman"/>
          <w:b/>
          <w:color w:val="C00000"/>
          <w:szCs w:val="28"/>
        </w:rPr>
        <w:t>c</w:t>
      </w:r>
      <w:r w:rsidRPr="00072012">
        <w:rPr>
          <w:rFonts w:eastAsia="Times New Roman" w:cs="Times New Roman"/>
          <w:b/>
          <w:color w:val="C00000"/>
          <w:szCs w:val="28"/>
        </w:rPr>
        <w:t xml:space="preserve">. </w:t>
      </w:r>
      <w:r>
        <w:rPr>
          <w:rFonts w:eastAsia="Times New Roman" w:cs="Times New Roman"/>
          <w:b/>
          <w:color w:val="C00000"/>
          <w:szCs w:val="28"/>
        </w:rPr>
        <w:t>T</w:t>
      </w:r>
      <w:r w:rsidRPr="00072012">
        <w:rPr>
          <w:rFonts w:eastAsia="Times New Roman" w:cs="Times New Roman"/>
          <w:b/>
          <w:color w:val="C00000"/>
          <w:szCs w:val="28"/>
        </w:rPr>
        <w:t>ổ chức, thực hiện</w:t>
      </w:r>
    </w:p>
    <w:p w:rsidR="00081CB8" w:rsidRPr="00072012" w:rsidRDefault="00081CB8" w:rsidP="00503F1D">
      <w:pPr>
        <w:spacing w:before="120" w:after="0" w:line="264" w:lineRule="auto"/>
        <w:ind w:firstLine="567"/>
        <w:jc w:val="both"/>
        <w:rPr>
          <w:rFonts w:eastAsia="Times New Roman" w:cs="Times New Roman"/>
          <w:szCs w:val="28"/>
        </w:rPr>
      </w:pPr>
      <w:r w:rsidRPr="00072012">
        <w:rPr>
          <w:rFonts w:eastAsia="Times New Roman" w:cs="Times New Roman"/>
          <w:szCs w:val="28"/>
        </w:rPr>
        <w:t xml:space="preserve">- </w:t>
      </w:r>
      <w:r>
        <w:rPr>
          <w:rFonts w:eastAsia="Times New Roman" w:cs="Times New Roman"/>
          <w:szCs w:val="28"/>
        </w:rPr>
        <w:t xml:space="preserve">Giao </w:t>
      </w:r>
      <w:r w:rsidRPr="00072012">
        <w:rPr>
          <w:rFonts w:eastAsia="Times New Roman" w:cs="Times New Roman"/>
          <w:szCs w:val="28"/>
          <w:lang w:val="vi-VN"/>
        </w:rPr>
        <w:t>Ủy ban nhân dân Thành phố Hồ Chí Minh triển khai và tổ chức thực hiện Nghị quyết này thống nhất trên địa bàn Thành phố Hồ Chí Minh theo quy định pháp luật.</w:t>
      </w:r>
    </w:p>
    <w:p w:rsidR="00081CB8" w:rsidRPr="00072012" w:rsidRDefault="00081CB8" w:rsidP="00503F1D">
      <w:pPr>
        <w:spacing w:before="120" w:after="0" w:line="264" w:lineRule="auto"/>
        <w:ind w:firstLine="567"/>
        <w:jc w:val="both"/>
        <w:rPr>
          <w:rFonts w:eastAsia="Times New Roman" w:cs="Times New Roman"/>
          <w:szCs w:val="28"/>
        </w:rPr>
      </w:pPr>
      <w:r w:rsidRPr="00072012">
        <w:rPr>
          <w:rFonts w:eastAsia="Times New Roman" w:cs="Times New Roman"/>
          <w:b/>
          <w:bCs/>
          <w:szCs w:val="28"/>
        </w:rPr>
        <w:t xml:space="preserve">- </w:t>
      </w:r>
      <w:r w:rsidRPr="00072012">
        <w:rPr>
          <w:rFonts w:eastAsia="Times New Roman" w:cs="Times New Roman"/>
          <w:szCs w:val="28"/>
          <w:lang w:val="vi-VN"/>
        </w:rPr>
        <w:t xml:space="preserve">Thường trực Hội đồng nhân dân Thành phố, các Ban, </w:t>
      </w:r>
      <w:r w:rsidRPr="00072012">
        <w:rPr>
          <w:rFonts w:eastAsia="Times New Roman" w:cs="Times New Roman"/>
          <w:szCs w:val="28"/>
        </w:rPr>
        <w:t xml:space="preserve">các </w:t>
      </w:r>
      <w:r w:rsidRPr="00072012">
        <w:rPr>
          <w:rFonts w:eastAsia="Times New Roman" w:cs="Times New Roman"/>
          <w:szCs w:val="28"/>
          <w:lang w:val="vi-VN"/>
        </w:rPr>
        <w:t>Tổ đại biểu và đại biểu Hội đồng nhân dân thành phố Hồ Chí Minh giám sát chặt chẽ quá trình tổ chức triển khai thực hiện Nghị quyết này.</w:t>
      </w:r>
    </w:p>
    <w:p w:rsidR="00081CB8" w:rsidRPr="00072012" w:rsidRDefault="00081CB8" w:rsidP="00503F1D">
      <w:pPr>
        <w:tabs>
          <w:tab w:val="left" w:pos="993"/>
        </w:tabs>
        <w:spacing w:before="120" w:after="0" w:line="264" w:lineRule="auto"/>
        <w:ind w:firstLine="567"/>
        <w:jc w:val="both"/>
        <w:rPr>
          <w:rFonts w:eastAsia="Times New Roman" w:cs="Times New Roman"/>
          <w:b/>
          <w:color w:val="C00000"/>
          <w:szCs w:val="28"/>
        </w:rPr>
      </w:pPr>
      <w:r>
        <w:rPr>
          <w:rFonts w:eastAsia="Times New Roman" w:cs="Times New Roman"/>
          <w:b/>
          <w:color w:val="C00000"/>
          <w:szCs w:val="28"/>
        </w:rPr>
        <w:t>d</w:t>
      </w:r>
      <w:r w:rsidRPr="00072012">
        <w:rPr>
          <w:rFonts w:eastAsia="Times New Roman" w:cs="Times New Roman"/>
          <w:b/>
          <w:color w:val="C00000"/>
          <w:szCs w:val="28"/>
        </w:rPr>
        <w:t>. Về</w:t>
      </w:r>
      <w:r w:rsidRPr="00072012">
        <w:rPr>
          <w:rFonts w:eastAsia="Times New Roman" w:cs="Times New Roman"/>
          <w:color w:val="C00000"/>
          <w:szCs w:val="28"/>
        </w:rPr>
        <w:t xml:space="preserve"> </w:t>
      </w:r>
      <w:r w:rsidRPr="00072012">
        <w:rPr>
          <w:rFonts w:eastAsia="Times New Roman" w:cs="Times New Roman"/>
          <w:b/>
          <w:color w:val="C00000"/>
          <w:szCs w:val="28"/>
        </w:rPr>
        <w:t>thời điểm áp dụng</w:t>
      </w:r>
    </w:p>
    <w:p w:rsidR="00081CB8" w:rsidRPr="00072012" w:rsidRDefault="00081CB8" w:rsidP="00503F1D">
      <w:pPr>
        <w:spacing w:before="120" w:after="0" w:line="264" w:lineRule="auto"/>
        <w:ind w:right="-1" w:firstLine="567"/>
        <w:jc w:val="both"/>
        <w:rPr>
          <w:rFonts w:eastAsia="Times New Roman" w:cs="Times New Roman"/>
          <w:i/>
          <w:szCs w:val="28"/>
        </w:rPr>
      </w:pPr>
      <w:r w:rsidRPr="00072012">
        <w:rPr>
          <w:rFonts w:eastAsia="Times New Roman" w:cs="Times New Roman"/>
          <w:szCs w:val="28"/>
        </w:rPr>
        <w:t xml:space="preserve">Ngày 08 tháng 4 năm 2020, Chính phủ ban hành Nghị định số 45/2020/NĐ-CP về thực hiện thủ tục hành chính trên môi trường điện tử; tại khoản 3 Điều 27 quy định trách nhiệm của Chủ tịch Ủy ban nhân dân cấp tỉnh như sau: </w:t>
      </w:r>
      <w:r w:rsidRPr="00072012">
        <w:rPr>
          <w:rFonts w:eastAsia="Times New Roman" w:cs="Times New Roman"/>
          <w:i/>
          <w:szCs w:val="28"/>
        </w:rPr>
        <w:t xml:space="preserve">“Ban hành kế hoạch </w:t>
      </w:r>
      <w:r w:rsidRPr="00072012">
        <w:rPr>
          <w:rFonts w:eastAsia="Times New Roman" w:cs="Times New Roman"/>
          <w:i/>
          <w:color w:val="000000"/>
          <w:szCs w:val="28"/>
          <w:shd w:val="clear" w:color="auto" w:fill="FFFFFF"/>
        </w:rPr>
        <w:t xml:space="preserve">và chỉ đạo việc số hóa kết quả giải quyết thủ tục hành chính còn hiệu lực, thuộc thẩm quyền giải quyết để đảm bảo việc kết nối chia sẻ dữ liệu trong giải quyết thủ tục hành chính trên môi trường điện tử, </w:t>
      </w:r>
      <w:r w:rsidRPr="00072012">
        <w:rPr>
          <w:rFonts w:eastAsia="Times New Roman" w:cs="Times New Roman"/>
          <w:b/>
          <w:i/>
          <w:color w:val="000000"/>
          <w:szCs w:val="28"/>
          <w:shd w:val="clear" w:color="auto" w:fill="FFFFFF"/>
        </w:rPr>
        <w:t>hoàn thành trước ngày 31 tháng 12 năm 2025</w:t>
      </w:r>
      <w:r w:rsidRPr="00072012">
        <w:rPr>
          <w:rFonts w:eastAsia="Times New Roman" w:cs="Times New Roman"/>
          <w:i/>
          <w:color w:val="000000"/>
          <w:szCs w:val="28"/>
          <w:shd w:val="clear" w:color="auto" w:fill="FFFFFF"/>
        </w:rPr>
        <w:t>”.</w:t>
      </w:r>
    </w:p>
    <w:p w:rsidR="00081CB8" w:rsidRPr="00072012" w:rsidRDefault="00081CB8" w:rsidP="00503F1D">
      <w:pPr>
        <w:spacing w:before="120" w:after="0" w:line="264" w:lineRule="auto"/>
        <w:ind w:right="-1" w:firstLine="567"/>
        <w:jc w:val="both"/>
        <w:rPr>
          <w:rFonts w:eastAsia="Times New Roman" w:cs="Times New Roman"/>
          <w:i/>
          <w:szCs w:val="28"/>
        </w:rPr>
      </w:pPr>
      <w:r w:rsidRPr="00072012">
        <w:rPr>
          <w:rFonts w:eastAsia="Times New Roman" w:cs="Times New Roman"/>
          <w:szCs w:val="28"/>
        </w:rPr>
        <w:t xml:space="preserve">Ngày 06 tháng 10 năm 2022, Chính phủ ban hành Nghị quyết số 131/NQ-CP về đẩy mạnh cải cách thủ tục hành chính và hiện đại hóa phương thức chỉ đạo, điều hành phục vụ người dân, doanh nghiệp; trong đó có nêu: </w:t>
      </w:r>
      <w:r w:rsidRPr="00072012">
        <w:rPr>
          <w:rFonts w:eastAsia="Times New Roman" w:cs="Times New Roman"/>
          <w:i/>
          <w:szCs w:val="28"/>
        </w:rPr>
        <w:t>“Đẩy mạnh tiến độ số hóa hồ sơ, kết quả giải quyết thủ tục hành chính theo đúng quy định của Chính phủ tại Nghị định số 45/2020/NĐ-CP và Nghị định số 107/2021/NĐ-CP, đáp ứng yêu cầu kết nối, chia sẽ dữ liệu phục vụ giải quyết thủ tục hành chính, cung cấp dịch vụ công; hướng dẫn, tổ chức triển khai số hóa đến tất cả các cán bộ, công chức, viên chức tham gia việc tiếp nhận, giải quyết thủ tục hành chính; thực hiện 100% kết quả của các hồ sơ giải quyết thủ tục hành chính được cung cấp đồng thời cả bản điện tử có đầy đủ giá trị pháp lý cho người dân, doanh nghiệp. Không yêu cầu người dân cung cấp giấy tờ, kết quả giải quyết thủ tục hành chính đã được số hóa theo đúng quy định”.</w:t>
      </w:r>
    </w:p>
    <w:p w:rsidR="00081CB8" w:rsidRPr="00951EC0" w:rsidRDefault="00951EC0" w:rsidP="00503F1D">
      <w:pPr>
        <w:spacing w:before="120" w:after="0" w:line="264" w:lineRule="auto"/>
        <w:ind w:right="-1" w:firstLine="567"/>
        <w:jc w:val="both"/>
        <w:rPr>
          <w:rFonts w:eastAsia="Times New Roman" w:cs="Times New Roman"/>
          <w:iCs/>
          <w:szCs w:val="28"/>
          <w:lang w:val="vi-VN"/>
        </w:rPr>
      </w:pPr>
      <w:r>
        <w:rPr>
          <w:rFonts w:eastAsia="Times New Roman" w:cs="Times New Roman"/>
          <w:color w:val="C00000"/>
          <w:szCs w:val="28"/>
        </w:rPr>
        <w:t>Ủy ban nhân dân Thành phố</w:t>
      </w:r>
      <w:r w:rsidR="00081CB8" w:rsidRPr="00072012">
        <w:rPr>
          <w:rFonts w:eastAsia="Times New Roman" w:cs="Times New Roman"/>
          <w:color w:val="C00000"/>
          <w:szCs w:val="28"/>
        </w:rPr>
        <w:t xml:space="preserve"> </w:t>
      </w:r>
      <w:r w:rsidR="00081CB8">
        <w:rPr>
          <w:rFonts w:eastAsia="Times New Roman" w:cs="Times New Roman"/>
          <w:color w:val="C00000"/>
          <w:szCs w:val="28"/>
        </w:rPr>
        <w:t xml:space="preserve">đề xuất thời điểm áp dụng mức thu </w:t>
      </w:r>
      <w:r w:rsidR="00081CB8" w:rsidRPr="00072012">
        <w:rPr>
          <w:szCs w:val="28"/>
        </w:rPr>
        <w:t xml:space="preserve">lệ phí trong thực hiện thủ tục hành chính </w:t>
      </w:r>
      <w:r w:rsidR="00081CB8" w:rsidRPr="00072012">
        <w:rPr>
          <w:szCs w:val="28"/>
          <w:lang w:val="vi-VN"/>
        </w:rPr>
        <w:t>áp dụng</w:t>
      </w:r>
      <w:r w:rsidR="00081CB8" w:rsidRPr="00072012">
        <w:rPr>
          <w:szCs w:val="28"/>
        </w:rPr>
        <w:t xml:space="preserve"> dịch vụ công trực tuyến bằng </w:t>
      </w:r>
      <w:r w:rsidR="00B5181E">
        <w:rPr>
          <w:szCs w:val="28"/>
          <w:lang w:val="vi-VN"/>
        </w:rPr>
        <w:t xml:space="preserve">0 đồng </w:t>
      </w:r>
      <w:r w:rsidR="00081CB8" w:rsidRPr="003E179A">
        <w:rPr>
          <w:rFonts w:eastAsia="Times New Roman" w:cs="Times New Roman"/>
          <w:szCs w:val="28"/>
        </w:rPr>
        <w:t xml:space="preserve">đối với </w:t>
      </w:r>
      <w:r w:rsidR="00081CB8" w:rsidRPr="003E179A">
        <w:rPr>
          <w:rFonts w:eastAsia="Times New Roman" w:cs="Times New Roman"/>
          <w:szCs w:val="28"/>
        </w:rPr>
        <w:lastRenderedPageBreak/>
        <w:t xml:space="preserve">05 loại lệ phí thuộc thẩm quyền quyết định của Hội đồng </w:t>
      </w:r>
      <w:r w:rsidR="00081CB8">
        <w:rPr>
          <w:rFonts w:eastAsia="Times New Roman" w:cs="Times New Roman"/>
          <w:szCs w:val="28"/>
        </w:rPr>
        <w:t>nhân dân Thành phố</w:t>
      </w:r>
      <w:r w:rsidR="00081CB8" w:rsidRPr="003E179A">
        <w:rPr>
          <w:rFonts w:eastAsia="Times New Roman" w:cs="Times New Roman"/>
          <w:szCs w:val="28"/>
        </w:rPr>
        <w:t xml:space="preserve"> </w:t>
      </w:r>
      <w:r w:rsidR="00081CB8" w:rsidRPr="00072012">
        <w:rPr>
          <w:rFonts w:eastAsia="Times New Roman" w:cs="Times New Roman"/>
          <w:b/>
          <w:color w:val="C00000"/>
          <w:szCs w:val="28"/>
        </w:rPr>
        <w:t>sau 10 ngày kể từ ngày Hội đồng nhân dân Thành phố ký ban hành Nghị quyết cho đến hết ngày 31 tháng 12 năm 2025</w:t>
      </w:r>
      <w:r w:rsidR="00081CB8" w:rsidRPr="00072012">
        <w:rPr>
          <w:rFonts w:eastAsia="Times New Roman" w:cs="Times New Roman"/>
          <w:b/>
          <w:szCs w:val="28"/>
        </w:rPr>
        <w:t>.</w:t>
      </w:r>
    </w:p>
    <w:p w:rsidR="005E1DA2" w:rsidRDefault="005E1DA2" w:rsidP="00503F1D">
      <w:pPr>
        <w:spacing w:before="120" w:after="0" w:line="264" w:lineRule="auto"/>
        <w:ind w:firstLine="540"/>
        <w:jc w:val="both"/>
        <w:rPr>
          <w:rFonts w:eastAsia="Times New Roman" w:cs="Times New Roman"/>
          <w:color w:val="000000"/>
          <w:szCs w:val="28"/>
          <w:lang w:val="pt-BR"/>
        </w:rPr>
      </w:pPr>
      <w:r w:rsidRPr="009E7F16">
        <w:rPr>
          <w:rFonts w:eastAsia="Times New Roman" w:cs="Times New Roman"/>
          <w:bCs/>
          <w:color w:val="000000"/>
          <w:szCs w:val="28"/>
          <w:lang w:val="nl-NL"/>
        </w:rPr>
        <w:t xml:space="preserve">Trên </w:t>
      </w:r>
      <w:r>
        <w:rPr>
          <w:rFonts w:eastAsia="Times New Roman" w:cs="Times New Roman"/>
          <w:bCs/>
          <w:color w:val="000000"/>
          <w:szCs w:val="28"/>
          <w:lang w:val="nl-NL"/>
        </w:rPr>
        <w:t xml:space="preserve">đây là Tờ trình </w:t>
      </w:r>
      <w:r w:rsidR="00951EC0">
        <w:rPr>
          <w:rFonts w:eastAsia="Times New Roman" w:cs="Times New Roman"/>
          <w:bCs/>
          <w:color w:val="000000"/>
          <w:szCs w:val="28"/>
          <w:lang w:val="nl-NL"/>
        </w:rPr>
        <w:t xml:space="preserve">về </w:t>
      </w:r>
      <w:r>
        <w:rPr>
          <w:rFonts w:eastAsia="Times New Roman" w:cs="Times New Roman"/>
          <w:color w:val="000000"/>
          <w:szCs w:val="28"/>
        </w:rPr>
        <w:t xml:space="preserve">quy định </w:t>
      </w:r>
      <w:r w:rsidRPr="009E7F16">
        <w:rPr>
          <w:rFonts w:eastAsia="Times New Roman" w:cs="Times New Roman"/>
          <w:color w:val="000000"/>
          <w:szCs w:val="28"/>
        </w:rPr>
        <w:t xml:space="preserve">mức thu lệ phí </w:t>
      </w:r>
      <w:r w:rsidRPr="009E7F16">
        <w:rPr>
          <w:rFonts w:eastAsia="Times New Roman" w:cs="Times New Roman"/>
          <w:bCs/>
          <w:color w:val="000000"/>
          <w:szCs w:val="28"/>
        </w:rPr>
        <w:t>trong thực hiện thủ tục hành chính th</w:t>
      </w:r>
      <w:r w:rsidR="00951EC0">
        <w:rPr>
          <w:rFonts w:eastAsia="Times New Roman" w:cs="Times New Roman"/>
          <w:bCs/>
          <w:color w:val="000000"/>
          <w:szCs w:val="28"/>
        </w:rPr>
        <w:t xml:space="preserve">ông qua dịch vụ công trực tuyến thuộc thẩm quyền quyết định của Hội đồng nhân dân Thành phố. Ủy ban nhân dân Thành phố </w:t>
      </w:r>
      <w:r>
        <w:rPr>
          <w:rFonts w:eastAsia="Times New Roman" w:cs="Times New Roman"/>
          <w:bCs/>
          <w:color w:val="000000"/>
          <w:szCs w:val="28"/>
        </w:rPr>
        <w:t xml:space="preserve"> kính </w:t>
      </w:r>
      <w:r w:rsidRPr="009E7F16">
        <w:rPr>
          <w:rFonts w:eastAsia="Times New Roman" w:cs="Times New Roman"/>
          <w:color w:val="000000"/>
          <w:szCs w:val="28"/>
          <w:lang w:val="pt-BR"/>
        </w:rPr>
        <w:t xml:space="preserve">trình Hội đồng nhân </w:t>
      </w:r>
      <w:r>
        <w:rPr>
          <w:rFonts w:eastAsia="Times New Roman" w:cs="Times New Roman"/>
          <w:color w:val="000000"/>
          <w:szCs w:val="28"/>
          <w:lang w:val="pt-BR"/>
        </w:rPr>
        <w:t>dân Thành phố xem xét, quyết định./.</w:t>
      </w:r>
    </w:p>
    <w:p w:rsidR="00AC67D9" w:rsidRDefault="005E1DA2" w:rsidP="00503F1D">
      <w:pPr>
        <w:spacing w:before="120" w:after="0" w:line="264" w:lineRule="auto"/>
        <w:ind w:firstLine="540"/>
        <w:jc w:val="both"/>
        <w:rPr>
          <w:rFonts w:eastAsia="Times New Roman" w:cs="Times New Roman"/>
          <w:i/>
          <w:color w:val="000000"/>
          <w:szCs w:val="28"/>
          <w:lang w:val="pt-BR"/>
        </w:rPr>
      </w:pPr>
      <w:r w:rsidRPr="00E956BB">
        <w:rPr>
          <w:rFonts w:eastAsia="Times New Roman" w:cs="Times New Roman"/>
          <w:i/>
          <w:color w:val="000000"/>
          <w:szCs w:val="28"/>
          <w:lang w:val="pt-BR"/>
        </w:rPr>
        <w:t>(</w:t>
      </w:r>
      <w:r w:rsidR="00AC67D9">
        <w:rPr>
          <w:rFonts w:eastAsia="Times New Roman" w:cs="Times New Roman"/>
          <w:i/>
          <w:color w:val="000000"/>
          <w:szCs w:val="28"/>
          <w:lang w:val="pt-BR"/>
        </w:rPr>
        <w:t>Xin gửi kèm theo:</w:t>
      </w:r>
    </w:p>
    <w:p w:rsidR="00AC67D9" w:rsidRPr="00AC67D9" w:rsidRDefault="00AC67D9" w:rsidP="00503F1D">
      <w:pPr>
        <w:spacing w:before="120" w:after="0" w:line="264" w:lineRule="auto"/>
        <w:ind w:firstLine="540"/>
        <w:jc w:val="both"/>
        <w:rPr>
          <w:rFonts w:eastAsia="Times New Roman" w:cs="Times New Roman"/>
          <w:i/>
          <w:color w:val="000000"/>
          <w:szCs w:val="28"/>
          <w:lang w:val="pt-BR"/>
        </w:rPr>
      </w:pPr>
      <w:r>
        <w:rPr>
          <w:rFonts w:eastAsia="Times New Roman" w:cs="Times New Roman"/>
          <w:i/>
          <w:color w:val="000000"/>
          <w:szCs w:val="28"/>
          <w:lang w:val="pt-BR"/>
        </w:rPr>
        <w:t xml:space="preserve">1. Dự </w:t>
      </w:r>
      <w:r w:rsidR="005E1DA2">
        <w:rPr>
          <w:rFonts w:eastAsia="Times New Roman" w:cs="Times New Roman"/>
          <w:i/>
          <w:color w:val="000000"/>
          <w:szCs w:val="28"/>
          <w:lang w:val="pt-BR"/>
        </w:rPr>
        <w:t xml:space="preserve">thảo Nghị quyết </w:t>
      </w:r>
      <w:r>
        <w:rPr>
          <w:rFonts w:eastAsia="Times New Roman" w:cs="Times New Roman"/>
          <w:i/>
          <w:color w:val="000000"/>
          <w:szCs w:val="28"/>
          <w:lang w:val="pt-BR"/>
        </w:rPr>
        <w:t>của Hội đồng nhân dân Thành phố</w:t>
      </w:r>
      <w:r w:rsidR="005E1DA2">
        <w:rPr>
          <w:rFonts w:eastAsia="Times New Roman" w:cs="Times New Roman"/>
          <w:i/>
          <w:color w:val="000000"/>
          <w:szCs w:val="28"/>
          <w:lang w:val="pt-BR"/>
        </w:rPr>
        <w:t xml:space="preserve"> </w:t>
      </w:r>
      <w:r w:rsidRPr="00AC67D9">
        <w:rPr>
          <w:rFonts w:eastAsia="Times New Roman" w:cs="Times New Roman"/>
          <w:i/>
          <w:color w:val="000000"/>
          <w:szCs w:val="28"/>
        </w:rPr>
        <w:t xml:space="preserve">quy định mức thu lệ phí </w:t>
      </w:r>
      <w:r w:rsidRPr="00AC67D9">
        <w:rPr>
          <w:rFonts w:eastAsia="Times New Roman" w:cs="Times New Roman"/>
          <w:bCs/>
          <w:i/>
          <w:color w:val="000000"/>
          <w:szCs w:val="28"/>
        </w:rPr>
        <w:t>trong thực hiện thủ tục hành chính thông qua dịch vụ công trực tuyến thuộc thẩm quyền quyết định của Hội đồng nhân dân Thành phố.</w:t>
      </w:r>
    </w:p>
    <w:p w:rsidR="00AC67D9" w:rsidRPr="00AC67D9" w:rsidRDefault="00AC67D9" w:rsidP="00503F1D">
      <w:pPr>
        <w:spacing w:before="120" w:after="0" w:line="264" w:lineRule="auto"/>
        <w:ind w:firstLine="540"/>
        <w:jc w:val="both"/>
        <w:rPr>
          <w:rFonts w:eastAsia="Times New Roman" w:cs="Times New Roman"/>
          <w:i/>
          <w:color w:val="000000"/>
          <w:szCs w:val="28"/>
          <w:lang w:val="pt-BR"/>
        </w:rPr>
      </w:pPr>
      <w:r>
        <w:rPr>
          <w:rFonts w:eastAsia="Times New Roman" w:cs="Times New Roman"/>
          <w:i/>
          <w:color w:val="000000"/>
          <w:szCs w:val="28"/>
          <w:lang w:val="pt-BR"/>
        </w:rPr>
        <w:t xml:space="preserve">2. </w:t>
      </w:r>
      <w:r w:rsidRPr="00F30487">
        <w:rPr>
          <w:i/>
        </w:rPr>
        <w:t xml:space="preserve">Bảng tổng hợp ý kiến góp ý của các </w:t>
      </w:r>
      <w:r>
        <w:rPr>
          <w:i/>
        </w:rPr>
        <w:t xml:space="preserve">sở chuyên ngành </w:t>
      </w:r>
      <w:r w:rsidRPr="00F30487">
        <w:rPr>
          <w:i/>
        </w:rPr>
        <w:t xml:space="preserve">về dự thảo Nghị quyết của Hội đồng nhân dân Thành phố </w:t>
      </w:r>
      <w:r w:rsidRPr="00AC67D9">
        <w:rPr>
          <w:rFonts w:eastAsia="Times New Roman" w:cs="Times New Roman"/>
          <w:i/>
          <w:color w:val="000000"/>
          <w:szCs w:val="28"/>
        </w:rPr>
        <w:t xml:space="preserve">quy định mức thu lệ phí </w:t>
      </w:r>
      <w:r w:rsidRPr="00AC67D9">
        <w:rPr>
          <w:rFonts w:eastAsia="Times New Roman" w:cs="Times New Roman"/>
          <w:bCs/>
          <w:i/>
          <w:color w:val="000000"/>
          <w:szCs w:val="28"/>
        </w:rPr>
        <w:t>trong thực hiện thủ tục hành chính thông qua dịch vụ công trực tuyến thuộc thẩm quyền quyết định của Hội đồng nhân dân Thành phố.</w:t>
      </w:r>
    </w:p>
    <w:p w:rsidR="00AC67D9" w:rsidRDefault="00AC67D9" w:rsidP="00503F1D">
      <w:pPr>
        <w:spacing w:before="120" w:after="0" w:line="264" w:lineRule="auto"/>
        <w:ind w:firstLine="540"/>
        <w:jc w:val="both"/>
        <w:rPr>
          <w:rFonts w:eastAsia="Times New Roman" w:cs="Times New Roman"/>
          <w:i/>
          <w:color w:val="000000"/>
          <w:szCs w:val="28"/>
          <w:lang w:val="pt-BR"/>
        </w:rPr>
      </w:pPr>
      <w:r>
        <w:rPr>
          <w:i/>
        </w:rPr>
        <w:t xml:space="preserve">3. </w:t>
      </w:r>
      <w:r w:rsidRPr="007343F9">
        <w:rPr>
          <w:i/>
        </w:rPr>
        <w:t>Báo cáo giải trình, tiếp thu ý kiến thẩm định của Sở Tư pháp tại Báo cáo số</w:t>
      </w:r>
      <w:r>
        <w:rPr>
          <w:i/>
        </w:rPr>
        <w:t xml:space="preserve">       /BC-STP-THPL ngày      tháng     năm </w:t>
      </w:r>
      <w:r w:rsidRPr="007343F9">
        <w:rPr>
          <w:i/>
        </w:rPr>
        <w:t>2023</w:t>
      </w:r>
      <w:r>
        <w:rPr>
          <w:i/>
        </w:rPr>
        <w:t xml:space="preserve"> về kết quả thẩm định dự thảo Nghị quyết của Hội đồng nhân dân Thành phố </w:t>
      </w:r>
      <w:r w:rsidRPr="00AC67D9">
        <w:rPr>
          <w:rFonts w:eastAsia="Times New Roman" w:cs="Times New Roman"/>
          <w:i/>
          <w:color w:val="000000"/>
          <w:szCs w:val="28"/>
        </w:rPr>
        <w:t xml:space="preserve">quy định mức thu lệ phí </w:t>
      </w:r>
      <w:r w:rsidRPr="00AC67D9">
        <w:rPr>
          <w:rFonts w:eastAsia="Times New Roman" w:cs="Times New Roman"/>
          <w:bCs/>
          <w:i/>
          <w:color w:val="000000"/>
          <w:szCs w:val="28"/>
        </w:rPr>
        <w:t>trong thực hiện thủ tục hành chính thông qua dịch vụ công trực tuyến thuộc thẩm quyền quyết định của Hội đồng nhân dân T</w:t>
      </w:r>
      <w:r>
        <w:rPr>
          <w:rFonts w:eastAsia="Times New Roman" w:cs="Times New Roman"/>
          <w:bCs/>
          <w:i/>
          <w:color w:val="000000"/>
          <w:szCs w:val="28"/>
        </w:rPr>
        <w:t>hành phố).</w:t>
      </w:r>
    </w:p>
    <w:p w:rsidR="005E1DA2" w:rsidRPr="009E7F16" w:rsidRDefault="005E1DA2" w:rsidP="005E1DA2">
      <w:pPr>
        <w:widowControl w:val="0"/>
        <w:tabs>
          <w:tab w:val="right" w:leader="dot" w:pos="7920"/>
        </w:tabs>
        <w:spacing w:before="120" w:after="120" w:line="240" w:lineRule="auto"/>
        <w:ind w:firstLine="616"/>
        <w:jc w:val="both"/>
        <w:rPr>
          <w:rFonts w:eastAsia="Calibri" w:cs="Times New Roman"/>
          <w:szCs w:val="28"/>
        </w:rPr>
      </w:pPr>
    </w:p>
    <w:tbl>
      <w:tblPr>
        <w:tblW w:w="9288" w:type="dxa"/>
        <w:tblCellMar>
          <w:left w:w="0" w:type="dxa"/>
          <w:right w:w="0" w:type="dxa"/>
        </w:tblCellMar>
        <w:tblLook w:val="04A0" w:firstRow="1" w:lastRow="0" w:firstColumn="1" w:lastColumn="0" w:noHBand="0" w:noVBand="1"/>
      </w:tblPr>
      <w:tblGrid>
        <w:gridCol w:w="4503"/>
        <w:gridCol w:w="4785"/>
      </w:tblGrid>
      <w:tr w:rsidR="005E1DA2" w:rsidRPr="009E7F16" w:rsidTr="00B6341B">
        <w:tc>
          <w:tcPr>
            <w:tcW w:w="4503" w:type="dxa"/>
            <w:tcMar>
              <w:top w:w="0" w:type="dxa"/>
              <w:left w:w="108" w:type="dxa"/>
              <w:bottom w:w="0" w:type="dxa"/>
              <w:right w:w="108" w:type="dxa"/>
            </w:tcMar>
          </w:tcPr>
          <w:p w:rsidR="005E1DA2" w:rsidRPr="009E7F16" w:rsidRDefault="005E1DA2" w:rsidP="00B6341B">
            <w:pPr>
              <w:spacing w:after="0" w:line="240" w:lineRule="auto"/>
              <w:rPr>
                <w:rFonts w:eastAsia="Calibri" w:cs="Times New Roman"/>
                <w:b/>
                <w:bCs/>
                <w:iCs/>
                <w:sz w:val="24"/>
                <w:szCs w:val="24"/>
                <w:lang w:val="vi-VN"/>
              </w:rPr>
            </w:pPr>
            <w:r w:rsidRPr="009E7F16">
              <w:rPr>
                <w:rFonts w:eastAsia="Calibri" w:cs="Times New Roman"/>
                <w:b/>
                <w:bCs/>
                <w:i/>
                <w:iCs/>
                <w:sz w:val="24"/>
                <w:szCs w:val="24"/>
                <w:lang w:val="vi-VN"/>
              </w:rPr>
              <w:t>Nơi nhận</w:t>
            </w:r>
            <w:r w:rsidRPr="009E7F16">
              <w:rPr>
                <w:rFonts w:eastAsia="Calibri" w:cs="Times New Roman"/>
                <w:bCs/>
                <w:i/>
                <w:iCs/>
                <w:sz w:val="24"/>
                <w:szCs w:val="24"/>
                <w:lang w:val="vi-VN"/>
              </w:rPr>
              <w:t>:</w:t>
            </w:r>
          </w:p>
          <w:p w:rsidR="005E1DA2" w:rsidRPr="009E7F16" w:rsidRDefault="005E1DA2" w:rsidP="00B6341B">
            <w:pPr>
              <w:spacing w:after="0" w:line="240" w:lineRule="auto"/>
              <w:rPr>
                <w:rFonts w:eastAsia="Calibri" w:cs="Times New Roman"/>
                <w:sz w:val="24"/>
                <w:szCs w:val="24"/>
                <w:lang w:val="es-ES"/>
              </w:rPr>
            </w:pPr>
            <w:r w:rsidRPr="009E7F16">
              <w:rPr>
                <w:rFonts w:eastAsia="Calibri" w:cs="Times New Roman"/>
                <w:sz w:val="24"/>
                <w:szCs w:val="24"/>
                <w:lang w:val="vi-VN"/>
              </w:rPr>
              <w:t xml:space="preserve">- </w:t>
            </w:r>
            <w:r w:rsidRPr="009E7F16">
              <w:rPr>
                <w:rFonts w:eastAsia="Calibri" w:cs="Times New Roman"/>
                <w:sz w:val="24"/>
                <w:szCs w:val="24"/>
                <w:lang w:val="es-ES"/>
              </w:rPr>
              <w:t xml:space="preserve">Như trên; </w:t>
            </w:r>
          </w:p>
          <w:p w:rsidR="005E1DA2" w:rsidRDefault="005E1DA2" w:rsidP="00B6341B">
            <w:pPr>
              <w:spacing w:after="0" w:line="240" w:lineRule="auto"/>
              <w:rPr>
                <w:rFonts w:eastAsia="Calibri" w:cs="Times New Roman"/>
                <w:sz w:val="24"/>
                <w:szCs w:val="24"/>
                <w:lang w:val="es-ES"/>
              </w:rPr>
            </w:pPr>
            <w:r w:rsidRPr="009E7F16">
              <w:rPr>
                <w:rFonts w:eastAsia="Calibri" w:cs="Times New Roman"/>
                <w:sz w:val="24"/>
                <w:szCs w:val="24"/>
                <w:lang w:val="es-ES"/>
              </w:rPr>
              <w:t xml:space="preserve">- </w:t>
            </w:r>
            <w:r>
              <w:rPr>
                <w:rFonts w:eastAsia="Calibri" w:cs="Times New Roman"/>
                <w:sz w:val="24"/>
                <w:szCs w:val="24"/>
                <w:lang w:val="es-ES"/>
              </w:rPr>
              <w:t>Thường trực Thành ủy;</w:t>
            </w:r>
          </w:p>
          <w:p w:rsidR="005E1DA2" w:rsidRDefault="005E1DA2" w:rsidP="00B6341B">
            <w:pPr>
              <w:spacing w:after="0" w:line="240" w:lineRule="auto"/>
              <w:rPr>
                <w:rFonts w:eastAsia="Calibri" w:cs="Times New Roman"/>
                <w:sz w:val="24"/>
                <w:szCs w:val="24"/>
                <w:lang w:val="es-ES"/>
              </w:rPr>
            </w:pPr>
            <w:r>
              <w:rPr>
                <w:rFonts w:eastAsia="Calibri" w:cs="Times New Roman"/>
                <w:sz w:val="24"/>
                <w:szCs w:val="24"/>
                <w:lang w:val="es-ES"/>
              </w:rPr>
              <w:t xml:space="preserve">- </w:t>
            </w:r>
            <w:r w:rsidRPr="009E7F16">
              <w:rPr>
                <w:rFonts w:eastAsia="Calibri" w:cs="Times New Roman"/>
                <w:sz w:val="24"/>
                <w:szCs w:val="24"/>
                <w:lang w:val="es-ES"/>
              </w:rPr>
              <w:t>TTUB: CT, các PCT;</w:t>
            </w:r>
          </w:p>
          <w:p w:rsidR="005E1DA2" w:rsidRDefault="005E1DA2" w:rsidP="00B6341B">
            <w:pPr>
              <w:spacing w:after="0" w:line="240" w:lineRule="auto"/>
              <w:rPr>
                <w:rFonts w:eastAsia="Calibri" w:cs="Times New Roman"/>
                <w:sz w:val="24"/>
                <w:szCs w:val="24"/>
                <w:lang w:val="es-ES"/>
              </w:rPr>
            </w:pPr>
            <w:r>
              <w:rPr>
                <w:rFonts w:eastAsia="Calibri" w:cs="Times New Roman"/>
                <w:sz w:val="24"/>
                <w:szCs w:val="24"/>
                <w:lang w:val="es-ES"/>
              </w:rPr>
              <w:t>- Các Ủy viên UBND TP;</w:t>
            </w:r>
          </w:p>
          <w:p w:rsidR="005E1DA2" w:rsidRPr="009E7F16" w:rsidRDefault="005E1DA2" w:rsidP="00B6341B">
            <w:pPr>
              <w:spacing w:after="0" w:line="240" w:lineRule="auto"/>
              <w:rPr>
                <w:rFonts w:eastAsia="Calibri" w:cs="Times New Roman"/>
                <w:sz w:val="24"/>
                <w:szCs w:val="24"/>
                <w:lang w:val="es-ES"/>
              </w:rPr>
            </w:pPr>
            <w:r>
              <w:rPr>
                <w:rFonts w:eastAsia="Calibri" w:cs="Times New Roman"/>
                <w:sz w:val="24"/>
                <w:szCs w:val="24"/>
                <w:lang w:val="es-ES"/>
              </w:rPr>
              <w:t>- Ban KTNS-HĐND TP;</w:t>
            </w:r>
          </w:p>
          <w:p w:rsidR="005E1DA2" w:rsidRDefault="005E1DA2" w:rsidP="00B6341B">
            <w:pPr>
              <w:spacing w:after="0" w:line="240" w:lineRule="auto"/>
              <w:rPr>
                <w:rFonts w:eastAsia="Calibri" w:cs="Times New Roman"/>
                <w:sz w:val="24"/>
                <w:szCs w:val="24"/>
                <w:lang w:val="es-ES"/>
              </w:rPr>
            </w:pPr>
            <w:r w:rsidRPr="009E7F16">
              <w:rPr>
                <w:rFonts w:eastAsia="Calibri" w:cs="Times New Roman"/>
                <w:sz w:val="24"/>
                <w:szCs w:val="24"/>
                <w:lang w:val="es-ES"/>
              </w:rPr>
              <w:t>- Sở Tài chính;</w:t>
            </w:r>
            <w:r>
              <w:rPr>
                <w:rFonts w:eastAsia="Calibri" w:cs="Times New Roman"/>
                <w:sz w:val="24"/>
                <w:szCs w:val="24"/>
                <w:lang w:val="es-ES"/>
              </w:rPr>
              <w:t xml:space="preserve"> Sở Tư pháp;</w:t>
            </w:r>
          </w:p>
          <w:p w:rsidR="005E1DA2" w:rsidRDefault="005E1DA2" w:rsidP="00B6341B">
            <w:pPr>
              <w:spacing w:after="0" w:line="240" w:lineRule="auto"/>
              <w:rPr>
                <w:rFonts w:eastAsia="Calibri" w:cs="Times New Roman"/>
                <w:sz w:val="24"/>
                <w:szCs w:val="24"/>
                <w:lang w:val="es-ES"/>
              </w:rPr>
            </w:pPr>
            <w:r>
              <w:rPr>
                <w:rFonts w:eastAsia="Calibri" w:cs="Times New Roman"/>
                <w:sz w:val="24"/>
                <w:szCs w:val="24"/>
                <w:lang w:val="es-ES"/>
              </w:rPr>
              <w:t>Sở Xây dựng; Sở Kế hoạch và Đầu tư;</w:t>
            </w:r>
          </w:p>
          <w:p w:rsidR="005E1DA2" w:rsidRDefault="005E1DA2" w:rsidP="00B6341B">
            <w:pPr>
              <w:spacing w:after="0" w:line="240" w:lineRule="auto"/>
              <w:rPr>
                <w:rFonts w:eastAsia="Calibri" w:cs="Times New Roman"/>
                <w:sz w:val="24"/>
                <w:szCs w:val="24"/>
                <w:lang w:val="es-ES"/>
              </w:rPr>
            </w:pPr>
            <w:r>
              <w:rPr>
                <w:rFonts w:eastAsia="Calibri" w:cs="Times New Roman"/>
                <w:sz w:val="24"/>
                <w:szCs w:val="24"/>
                <w:lang w:val="es-ES"/>
              </w:rPr>
              <w:t>Sở Lao động Thương binh và Xã hội;</w:t>
            </w:r>
          </w:p>
          <w:p w:rsidR="005E1DA2" w:rsidRPr="009E7F16" w:rsidRDefault="005E1DA2" w:rsidP="00B6341B">
            <w:pPr>
              <w:spacing w:after="0" w:line="240" w:lineRule="auto"/>
              <w:rPr>
                <w:rFonts w:eastAsia="Calibri" w:cs="Times New Roman"/>
                <w:sz w:val="24"/>
                <w:szCs w:val="24"/>
                <w:lang w:val="es-ES"/>
              </w:rPr>
            </w:pPr>
            <w:r>
              <w:rPr>
                <w:rFonts w:eastAsia="Calibri" w:cs="Times New Roman"/>
                <w:sz w:val="24"/>
                <w:szCs w:val="24"/>
                <w:lang w:val="es-ES"/>
              </w:rPr>
              <w:t>Sở Tài nguyên và Môi trường;</w:t>
            </w:r>
          </w:p>
          <w:p w:rsidR="005E1DA2" w:rsidRPr="009E7F16" w:rsidRDefault="005E1DA2" w:rsidP="00B6341B">
            <w:pPr>
              <w:spacing w:after="0" w:line="240" w:lineRule="auto"/>
              <w:rPr>
                <w:rFonts w:eastAsia="Calibri" w:cs="Times New Roman"/>
                <w:sz w:val="24"/>
                <w:szCs w:val="24"/>
                <w:lang w:val="vi-VN"/>
              </w:rPr>
            </w:pPr>
            <w:r w:rsidRPr="009E7F16">
              <w:rPr>
                <w:rFonts w:eastAsia="Calibri" w:cs="Times New Roman"/>
                <w:sz w:val="24"/>
                <w:szCs w:val="24"/>
                <w:lang w:val="es-ES"/>
              </w:rPr>
              <w:t>- VPUB: CVP, các PCVP;</w:t>
            </w:r>
          </w:p>
          <w:p w:rsidR="005E1DA2" w:rsidRPr="00034394" w:rsidRDefault="005E1DA2" w:rsidP="00B6341B">
            <w:pPr>
              <w:spacing w:after="0" w:line="240" w:lineRule="auto"/>
              <w:rPr>
                <w:rFonts w:eastAsia="Calibri" w:cs="Times New Roman"/>
                <w:sz w:val="24"/>
                <w:szCs w:val="24"/>
              </w:rPr>
            </w:pPr>
            <w:r w:rsidRPr="009E7F16">
              <w:rPr>
                <w:rFonts w:eastAsia="Calibri" w:cs="Times New Roman"/>
                <w:sz w:val="24"/>
                <w:szCs w:val="24"/>
                <w:lang w:val="vi-VN"/>
              </w:rPr>
              <w:t xml:space="preserve">- </w:t>
            </w:r>
            <w:r>
              <w:rPr>
                <w:rFonts w:eastAsia="Calibri" w:cs="Times New Roman"/>
                <w:sz w:val="24"/>
                <w:szCs w:val="24"/>
              </w:rPr>
              <w:t>Phòng KSTTHC</w:t>
            </w:r>
            <w:r w:rsidRPr="009E7F16">
              <w:rPr>
                <w:rFonts w:eastAsia="Calibri" w:cs="Times New Roman"/>
                <w:sz w:val="24"/>
                <w:szCs w:val="24"/>
                <w:lang w:val="es-ES"/>
              </w:rPr>
              <w:t>;</w:t>
            </w:r>
            <w:r>
              <w:rPr>
                <w:rFonts w:eastAsia="Calibri" w:cs="Times New Roman"/>
                <w:sz w:val="24"/>
                <w:szCs w:val="24"/>
                <w:lang w:val="es-ES"/>
              </w:rPr>
              <w:t xml:space="preserve"> VX:ĐT; NCPC;</w:t>
            </w:r>
          </w:p>
          <w:p w:rsidR="005E1DA2" w:rsidRDefault="005E1DA2" w:rsidP="00B6341B">
            <w:pPr>
              <w:spacing w:after="0" w:line="240" w:lineRule="auto"/>
              <w:rPr>
                <w:rFonts w:eastAsia="Calibri" w:cs="Times New Roman"/>
                <w:sz w:val="22"/>
                <w:lang w:val="es-ES"/>
              </w:rPr>
            </w:pPr>
            <w:r w:rsidRPr="009E7F16">
              <w:rPr>
                <w:rFonts w:eastAsia="Calibri" w:cs="Times New Roman"/>
                <w:sz w:val="24"/>
                <w:szCs w:val="24"/>
                <w:lang w:val="es-ES"/>
              </w:rPr>
              <w:t>- Lưu: VT</w:t>
            </w:r>
            <w:r>
              <w:rPr>
                <w:rFonts w:eastAsia="Calibri" w:cs="Times New Roman"/>
                <w:sz w:val="22"/>
                <w:lang w:val="es-ES"/>
              </w:rPr>
              <w:t xml:space="preserve"> (KSTT-ThL)</w:t>
            </w:r>
            <w:r w:rsidRPr="009E7F16">
              <w:rPr>
                <w:rFonts w:eastAsia="Calibri" w:cs="Times New Roman"/>
                <w:sz w:val="22"/>
                <w:lang w:val="es-ES"/>
              </w:rPr>
              <w:t xml:space="preserve"> </w:t>
            </w:r>
          </w:p>
          <w:p w:rsidR="005E1DA2" w:rsidRPr="00593517" w:rsidRDefault="005E1DA2" w:rsidP="00B6341B">
            <w:pPr>
              <w:spacing w:after="0" w:line="240" w:lineRule="auto"/>
              <w:rPr>
                <w:rFonts w:eastAsia="Times New Roman" w:cs="Times New Roman"/>
                <w:b/>
                <w:i/>
                <w:sz w:val="22"/>
                <w:lang w:val="sv-SE"/>
              </w:rPr>
            </w:pPr>
            <w:r w:rsidRPr="00593517">
              <w:rPr>
                <w:rFonts w:eastAsia="Calibri" w:cs="Times New Roman"/>
                <w:b/>
                <w:i/>
                <w:sz w:val="22"/>
                <w:lang w:val="es-ES"/>
              </w:rPr>
              <w:t>Đính kèm các văn bản liên quan</w:t>
            </w:r>
          </w:p>
        </w:tc>
        <w:tc>
          <w:tcPr>
            <w:tcW w:w="4785" w:type="dxa"/>
            <w:tcMar>
              <w:top w:w="0" w:type="dxa"/>
              <w:left w:w="108" w:type="dxa"/>
              <w:bottom w:w="0" w:type="dxa"/>
              <w:right w:w="108" w:type="dxa"/>
            </w:tcMar>
          </w:tcPr>
          <w:p w:rsidR="005E1DA2" w:rsidRDefault="005E1DA2" w:rsidP="00B6341B">
            <w:pPr>
              <w:spacing w:after="0" w:line="240" w:lineRule="auto"/>
              <w:jc w:val="center"/>
              <w:rPr>
                <w:rFonts w:eastAsia="Times New Roman" w:cs="Times New Roman"/>
                <w:b/>
                <w:bCs/>
                <w:szCs w:val="28"/>
                <w:lang w:val="sv-SE"/>
              </w:rPr>
            </w:pPr>
            <w:r>
              <w:rPr>
                <w:rFonts w:eastAsia="Times New Roman" w:cs="Times New Roman"/>
                <w:b/>
                <w:bCs/>
                <w:szCs w:val="28"/>
                <w:lang w:val="sv-SE"/>
              </w:rPr>
              <w:t>TM. ỦY BAN NHÂN DÂN</w:t>
            </w:r>
          </w:p>
          <w:p w:rsidR="005E1DA2" w:rsidRDefault="005E1DA2" w:rsidP="00B6341B">
            <w:pPr>
              <w:spacing w:after="0" w:line="240" w:lineRule="auto"/>
              <w:jc w:val="center"/>
              <w:rPr>
                <w:rFonts w:eastAsia="Times New Roman" w:cs="Times New Roman"/>
                <w:b/>
                <w:bCs/>
                <w:szCs w:val="28"/>
                <w:lang w:val="sv-SE"/>
              </w:rPr>
            </w:pPr>
            <w:r>
              <w:rPr>
                <w:rFonts w:eastAsia="Times New Roman" w:cs="Times New Roman"/>
                <w:b/>
                <w:bCs/>
                <w:szCs w:val="28"/>
                <w:lang w:val="sv-SE"/>
              </w:rPr>
              <w:t>KT. CHỦ TỊCH</w:t>
            </w:r>
          </w:p>
          <w:p w:rsidR="005E1DA2" w:rsidRPr="009E7F16" w:rsidRDefault="005E1DA2" w:rsidP="00B6341B">
            <w:pPr>
              <w:spacing w:after="0" w:line="240" w:lineRule="auto"/>
              <w:jc w:val="center"/>
              <w:rPr>
                <w:rFonts w:eastAsia="Times New Roman" w:cs="Times New Roman"/>
                <w:b/>
                <w:bCs/>
                <w:szCs w:val="28"/>
                <w:lang w:val="sv-SE"/>
              </w:rPr>
            </w:pPr>
            <w:r>
              <w:rPr>
                <w:rFonts w:eastAsia="Times New Roman" w:cs="Times New Roman"/>
                <w:b/>
                <w:bCs/>
                <w:szCs w:val="28"/>
                <w:lang w:val="sv-SE"/>
              </w:rPr>
              <w:t>PHÓ CHỦ TỊCH</w:t>
            </w:r>
          </w:p>
          <w:p w:rsidR="005E1DA2" w:rsidRPr="009E7F16" w:rsidRDefault="005E1DA2" w:rsidP="00B6341B">
            <w:pPr>
              <w:spacing w:after="0" w:line="240" w:lineRule="auto"/>
              <w:jc w:val="center"/>
              <w:rPr>
                <w:rFonts w:eastAsia="Times New Roman" w:cs="Times New Roman"/>
                <w:b/>
                <w:bCs/>
                <w:szCs w:val="28"/>
                <w:lang w:val="sv-SE"/>
              </w:rPr>
            </w:pPr>
          </w:p>
          <w:p w:rsidR="005E1DA2" w:rsidRPr="009E7F16" w:rsidRDefault="005E1DA2" w:rsidP="00B6341B">
            <w:pPr>
              <w:spacing w:after="0" w:line="240" w:lineRule="auto"/>
              <w:jc w:val="center"/>
              <w:rPr>
                <w:rFonts w:eastAsia="Times New Roman" w:cs="Times New Roman"/>
                <w:b/>
                <w:bCs/>
                <w:szCs w:val="28"/>
                <w:lang w:val="sv-SE"/>
              </w:rPr>
            </w:pPr>
          </w:p>
          <w:p w:rsidR="005E1DA2" w:rsidRPr="009E7F16" w:rsidRDefault="005E1DA2" w:rsidP="00B6341B">
            <w:pPr>
              <w:spacing w:after="0" w:line="240" w:lineRule="auto"/>
              <w:jc w:val="center"/>
              <w:rPr>
                <w:rFonts w:eastAsia="Times New Roman" w:cs="Times New Roman"/>
                <w:b/>
                <w:bCs/>
                <w:szCs w:val="28"/>
                <w:lang w:val="sv-SE"/>
              </w:rPr>
            </w:pPr>
          </w:p>
          <w:p w:rsidR="005E1DA2" w:rsidRPr="009E7F16" w:rsidRDefault="005E1DA2" w:rsidP="00B6341B">
            <w:pPr>
              <w:spacing w:after="0" w:line="240" w:lineRule="auto"/>
              <w:jc w:val="center"/>
              <w:rPr>
                <w:rFonts w:eastAsia="Times New Roman" w:cs="Times New Roman"/>
                <w:b/>
                <w:bCs/>
                <w:sz w:val="26"/>
                <w:szCs w:val="26"/>
                <w:lang w:val="vi-VN"/>
              </w:rPr>
            </w:pPr>
            <w:r w:rsidRPr="009E7F16">
              <w:rPr>
                <w:rFonts w:eastAsia="Times New Roman" w:cs="Times New Roman"/>
                <w:szCs w:val="28"/>
                <w:lang w:val="sv-SE"/>
              </w:rPr>
              <w:br/>
            </w:r>
          </w:p>
          <w:p w:rsidR="005E1DA2" w:rsidRPr="009E7F16" w:rsidRDefault="005E1DA2" w:rsidP="00B6341B">
            <w:pPr>
              <w:spacing w:after="0" w:line="240" w:lineRule="auto"/>
              <w:jc w:val="center"/>
              <w:rPr>
                <w:rFonts w:eastAsia="Times New Roman" w:cs="Times New Roman"/>
                <w:b/>
                <w:bCs/>
                <w:sz w:val="26"/>
                <w:szCs w:val="26"/>
                <w:lang w:val="vi-VN"/>
              </w:rPr>
            </w:pPr>
          </w:p>
          <w:p w:rsidR="005E1DA2" w:rsidRPr="009E7F16" w:rsidRDefault="005E1DA2" w:rsidP="00B6341B">
            <w:pPr>
              <w:spacing w:after="0" w:line="240" w:lineRule="auto"/>
              <w:jc w:val="center"/>
              <w:rPr>
                <w:rFonts w:eastAsia="Times New Roman" w:cs="Times New Roman"/>
                <w:b/>
                <w:bCs/>
                <w:sz w:val="26"/>
                <w:szCs w:val="26"/>
              </w:rPr>
            </w:pPr>
          </w:p>
          <w:p w:rsidR="005E1DA2" w:rsidRPr="009E7F16" w:rsidRDefault="005E1DA2" w:rsidP="00B6341B">
            <w:pPr>
              <w:spacing w:after="0" w:line="240" w:lineRule="auto"/>
              <w:jc w:val="center"/>
              <w:rPr>
                <w:rFonts w:eastAsia="Times New Roman" w:cs="Times New Roman"/>
                <w:b/>
                <w:bCs/>
                <w:sz w:val="26"/>
                <w:szCs w:val="26"/>
              </w:rPr>
            </w:pPr>
          </w:p>
          <w:p w:rsidR="005E1DA2" w:rsidRPr="009E7F16" w:rsidRDefault="005E1DA2" w:rsidP="00B6341B">
            <w:pPr>
              <w:spacing w:after="0" w:line="240" w:lineRule="auto"/>
              <w:jc w:val="center"/>
              <w:rPr>
                <w:rFonts w:eastAsia="Times New Roman" w:cs="Times New Roman"/>
                <w:b/>
                <w:bCs/>
                <w:sz w:val="26"/>
                <w:szCs w:val="26"/>
              </w:rPr>
            </w:pPr>
          </w:p>
          <w:p w:rsidR="005E1DA2" w:rsidRPr="009E7F16" w:rsidRDefault="005E1DA2" w:rsidP="00B6341B">
            <w:pPr>
              <w:spacing w:after="0" w:line="240" w:lineRule="auto"/>
              <w:jc w:val="center"/>
              <w:rPr>
                <w:rFonts w:eastAsia="Times New Roman" w:cs="Times New Roman"/>
                <w:b/>
                <w:bCs/>
                <w:szCs w:val="26"/>
              </w:rPr>
            </w:pPr>
          </w:p>
        </w:tc>
      </w:tr>
    </w:tbl>
    <w:p w:rsidR="005E1DA2" w:rsidRDefault="005E1DA2" w:rsidP="005E1DA2"/>
    <w:p w:rsidR="005E1DA2" w:rsidRDefault="005E1DA2" w:rsidP="005E1DA2"/>
    <w:p w:rsidR="002D2EE4" w:rsidRPr="005E1DA2" w:rsidRDefault="002D2EE4" w:rsidP="005E1DA2"/>
    <w:sectPr w:rsidR="002D2EE4" w:rsidRPr="005E1DA2" w:rsidSect="00593517">
      <w:headerReference w:type="default" r:id="rId7"/>
      <w:pgSz w:w="11907" w:h="16840" w:code="9"/>
      <w:pgMar w:top="1440" w:right="1138" w:bottom="1440" w:left="1699" w:header="720" w:footer="67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868" w:rsidRDefault="00213868">
      <w:pPr>
        <w:spacing w:after="0" w:line="240" w:lineRule="auto"/>
      </w:pPr>
      <w:r>
        <w:separator/>
      </w:r>
    </w:p>
  </w:endnote>
  <w:endnote w:type="continuationSeparator" w:id="0">
    <w:p w:rsidR="00213868" w:rsidRDefault="00213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868" w:rsidRDefault="00213868">
      <w:pPr>
        <w:spacing w:after="0" w:line="240" w:lineRule="auto"/>
      </w:pPr>
      <w:r>
        <w:separator/>
      </w:r>
    </w:p>
  </w:footnote>
  <w:footnote w:type="continuationSeparator" w:id="0">
    <w:p w:rsidR="00213868" w:rsidRDefault="00213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921" w:rsidRPr="00163921" w:rsidRDefault="00AC67D9">
    <w:pPr>
      <w:pStyle w:val="Header"/>
      <w:jc w:val="center"/>
    </w:pPr>
    <w:r w:rsidRPr="00163921">
      <w:fldChar w:fldCharType="begin"/>
    </w:r>
    <w:r w:rsidRPr="00163921">
      <w:instrText xml:space="preserve"> PAGE   \* MERGEFORMAT </w:instrText>
    </w:r>
    <w:r w:rsidRPr="00163921">
      <w:fldChar w:fldCharType="separate"/>
    </w:r>
    <w:r w:rsidR="001D0E3F">
      <w:rPr>
        <w:noProof/>
      </w:rPr>
      <w:t>5</w:t>
    </w:r>
    <w:r w:rsidRPr="00163921">
      <w:rPr>
        <w:noProof/>
      </w:rPr>
      <w:fldChar w:fldCharType="end"/>
    </w:r>
  </w:p>
  <w:p w:rsidR="00163921" w:rsidRDefault="002138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A79AC"/>
    <w:multiLevelType w:val="hybridMultilevel"/>
    <w:tmpl w:val="3A22BB3A"/>
    <w:lvl w:ilvl="0" w:tplc="FE8CEC24">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nsid w:val="2F6618F6"/>
    <w:multiLevelType w:val="hybridMultilevel"/>
    <w:tmpl w:val="A1084448"/>
    <w:lvl w:ilvl="0" w:tplc="702A96D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4DDB17C0"/>
    <w:multiLevelType w:val="singleLevel"/>
    <w:tmpl w:val="CE8AFFC0"/>
    <w:lvl w:ilvl="0">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106"/>
    <w:rsid w:val="00075E81"/>
    <w:rsid w:val="00081CB8"/>
    <w:rsid w:val="00093A03"/>
    <w:rsid w:val="000958D4"/>
    <w:rsid w:val="000A7FA4"/>
    <w:rsid w:val="000B0263"/>
    <w:rsid w:val="0010662A"/>
    <w:rsid w:val="001D0E3F"/>
    <w:rsid w:val="00213868"/>
    <w:rsid w:val="002D2EE4"/>
    <w:rsid w:val="002E2368"/>
    <w:rsid w:val="0037409D"/>
    <w:rsid w:val="00384196"/>
    <w:rsid w:val="00484E91"/>
    <w:rsid w:val="00503F1D"/>
    <w:rsid w:val="005457DC"/>
    <w:rsid w:val="005E1DA2"/>
    <w:rsid w:val="007042D7"/>
    <w:rsid w:val="008E5B46"/>
    <w:rsid w:val="009019DD"/>
    <w:rsid w:val="00951EC0"/>
    <w:rsid w:val="009B1072"/>
    <w:rsid w:val="009B2E42"/>
    <w:rsid w:val="009D36A8"/>
    <w:rsid w:val="00A05E43"/>
    <w:rsid w:val="00A27CA2"/>
    <w:rsid w:val="00AC67D9"/>
    <w:rsid w:val="00B5181E"/>
    <w:rsid w:val="00BA0141"/>
    <w:rsid w:val="00BE1EC1"/>
    <w:rsid w:val="00D073B2"/>
    <w:rsid w:val="00E14EC3"/>
    <w:rsid w:val="00E35DB3"/>
    <w:rsid w:val="00F56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C359AF-2540-4A78-85A9-3C6BDD17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D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61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6106"/>
  </w:style>
  <w:style w:type="paragraph" w:styleId="ListParagraph">
    <w:name w:val="List Paragraph"/>
    <w:basedOn w:val="Normal"/>
    <w:uiPriority w:val="34"/>
    <w:qFormat/>
    <w:rsid w:val="00F56106"/>
    <w:pPr>
      <w:ind w:left="720"/>
      <w:contextualSpacing/>
    </w:pPr>
  </w:style>
  <w:style w:type="table" w:customStyle="1" w:styleId="TableGrid1">
    <w:name w:val="Table Grid1"/>
    <w:basedOn w:val="TableNormal"/>
    <w:next w:val="TableGrid"/>
    <w:uiPriority w:val="39"/>
    <w:rsid w:val="005E1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5E1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5E1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35DB3"/>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2952C34F-2328-4FA5-A710-52965F0E255B}"/>
</file>

<file path=customXml/itemProps2.xml><?xml version="1.0" encoding="utf-8"?>
<ds:datastoreItem xmlns:ds="http://schemas.openxmlformats.org/officeDocument/2006/customXml" ds:itemID="{BF58918B-AB63-451B-BD71-48DA999CDB59}"/>
</file>

<file path=customXml/itemProps3.xml><?xml version="1.0" encoding="utf-8"?>
<ds:datastoreItem xmlns:ds="http://schemas.openxmlformats.org/officeDocument/2006/customXml" ds:itemID="{A837AEB0-F94E-4603-AAAD-72F7FC8B271B}"/>
</file>

<file path=docProps/app.xml><?xml version="1.0" encoding="utf-8"?>
<Properties xmlns="http://schemas.openxmlformats.org/officeDocument/2006/extended-properties" xmlns:vt="http://schemas.openxmlformats.org/officeDocument/2006/docPropsVTypes">
  <Template>Normal.dotm</Template>
  <TotalTime>152</TotalTime>
  <Pages>11</Pages>
  <Words>3303</Words>
  <Characters>18833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 THUY</dc:creator>
  <cp:keywords/>
  <dc:description/>
  <cp:lastModifiedBy>NHU THUY</cp:lastModifiedBy>
  <cp:revision>12</cp:revision>
  <dcterms:created xsi:type="dcterms:W3CDTF">2024-01-09T02:31:00Z</dcterms:created>
  <dcterms:modified xsi:type="dcterms:W3CDTF">2024-03-25T02:22:00Z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