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8222"/>
      </w:tblGrid>
      <w:tr w:rsidR="00690169" w14:paraId="13C32FD1" w14:textId="77777777" w:rsidTr="00690169">
        <w:tc>
          <w:tcPr>
            <w:tcW w:w="4673" w:type="dxa"/>
          </w:tcPr>
          <w:p w14:paraId="57A2834D" w14:textId="77777777" w:rsidR="00690169" w:rsidRPr="00690169" w:rsidRDefault="00690169" w:rsidP="00690169">
            <w:pPr>
              <w:jc w:val="center"/>
              <w:rPr>
                <w:rFonts w:ascii="Times New Roman" w:hAnsi="Times New Roman" w:cs="Times New Roman"/>
                <w:sz w:val="32"/>
                <w:szCs w:val="32"/>
                <w:lang w:val="fr-FR"/>
              </w:rPr>
            </w:pPr>
            <w:r w:rsidRPr="00690169">
              <w:rPr>
                <w:rFonts w:ascii="Times New Roman" w:hAnsi="Times New Roman" w:cs="Times New Roman"/>
                <w:sz w:val="32"/>
                <w:szCs w:val="32"/>
                <w:lang w:val="fr-FR"/>
              </w:rPr>
              <w:t>ỦY BAN NHÂN DÂN</w:t>
            </w:r>
          </w:p>
          <w:p w14:paraId="1093FA37" w14:textId="77777777" w:rsidR="00690169" w:rsidRPr="00690169" w:rsidRDefault="00690169" w:rsidP="00690169">
            <w:pPr>
              <w:jc w:val="center"/>
              <w:rPr>
                <w:rFonts w:ascii="Times New Roman" w:hAnsi="Times New Roman" w:cs="Times New Roman"/>
                <w:sz w:val="32"/>
                <w:szCs w:val="32"/>
                <w:lang w:val="fr-FR"/>
              </w:rPr>
            </w:pPr>
            <w:r w:rsidRPr="00690169">
              <w:rPr>
                <w:rFonts w:ascii="Times New Roman" w:hAnsi="Times New Roman" w:cs="Times New Roman"/>
                <w:sz w:val="32"/>
                <w:szCs w:val="32"/>
                <w:lang w:val="fr-FR"/>
              </w:rPr>
              <w:t>THÀNH PHỐ HỒ CHÍ MINH</w:t>
            </w:r>
          </w:p>
          <w:p w14:paraId="5CD1173B" w14:textId="700D659B" w:rsidR="00690169" w:rsidRDefault="00D76256" w:rsidP="00690169">
            <w:pPr>
              <w:jc w:val="center"/>
              <w:rPr>
                <w:rFonts w:ascii="Times New Roman" w:hAnsi="Times New Roman" w:cs="Times New Roman"/>
                <w:b/>
                <w:bCs/>
                <w:sz w:val="32"/>
                <w:szCs w:val="32"/>
                <w:lang w:val="fr-FR"/>
              </w:rPr>
            </w:pPr>
            <w:r>
              <w:rPr>
                <w:rFonts w:ascii="Times New Roman" w:hAnsi="Times New Roman" w:cs="Times New Roman"/>
                <w:b/>
                <w:bCs/>
                <w:noProof/>
                <w:sz w:val="32"/>
                <w:szCs w:val="32"/>
              </w:rPr>
              <mc:AlternateContent>
                <mc:Choice Requires="wps">
                  <w:drawing>
                    <wp:anchor distT="0" distB="0" distL="114300" distR="114300" simplePos="0" relativeHeight="251659264" behindDoc="0" locked="0" layoutInCell="1" allowOverlap="1" wp14:anchorId="4CFFCFA3" wp14:editId="2B860B9F">
                      <wp:simplePos x="0" y="0"/>
                      <wp:positionH relativeFrom="column">
                        <wp:posOffset>957138</wp:posOffset>
                      </wp:positionH>
                      <wp:positionV relativeFrom="paragraph">
                        <wp:posOffset>62285</wp:posOffset>
                      </wp:positionV>
                      <wp:extent cx="763325" cy="0"/>
                      <wp:effectExtent l="0" t="0" r="0" b="0"/>
                      <wp:wrapNone/>
                      <wp:docPr id="1050704735" name="Straight Connector 1"/>
                      <wp:cNvGraphicFramePr/>
                      <a:graphic xmlns:a="http://schemas.openxmlformats.org/drawingml/2006/main">
                        <a:graphicData uri="http://schemas.microsoft.com/office/word/2010/wordprocessingShape">
                          <wps:wsp>
                            <wps:cNvCnPr/>
                            <wps:spPr>
                              <a:xfrm>
                                <a:off x="0" y="0"/>
                                <a:ext cx="7633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E7BBCCF"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5.35pt,4.9pt" to="135.4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" strokecolor="#4472c4 [3204]" strokeweight=".5pt">
                      <v:stroke joinstyle="miter"/>
                    </v:line>
                  </w:pict>
                </mc:Fallback>
              </mc:AlternateContent>
            </w:r>
          </w:p>
        </w:tc>
        <w:tc>
          <w:tcPr>
            <w:tcW w:w="8222" w:type="dxa"/>
          </w:tcPr>
          <w:p w14:paraId="234AA499" w14:textId="77777777" w:rsidR="00690169" w:rsidRPr="00690169" w:rsidRDefault="00690169" w:rsidP="00690169">
            <w:pPr>
              <w:jc w:val="center"/>
              <w:rPr>
                <w:rFonts w:ascii="Times New Roman" w:hAnsi="Times New Roman" w:cs="Times New Roman"/>
                <w:b/>
                <w:bCs/>
                <w:sz w:val="32"/>
                <w:szCs w:val="32"/>
                <w:lang w:val="fr-FR"/>
              </w:rPr>
            </w:pPr>
            <w:r w:rsidRPr="00690169">
              <w:rPr>
                <w:rFonts w:ascii="Times New Roman" w:hAnsi="Times New Roman" w:cs="Times New Roman"/>
                <w:b/>
                <w:bCs/>
                <w:sz w:val="32"/>
                <w:szCs w:val="32"/>
                <w:lang w:val="fr-FR"/>
              </w:rPr>
              <w:t>CỘNG HÒA XÃ HỘI CHỦ NGHĨA VIỆT NAM</w:t>
            </w:r>
          </w:p>
          <w:p w14:paraId="01994D30" w14:textId="77777777" w:rsidR="00690169" w:rsidRPr="00690169" w:rsidRDefault="00690169" w:rsidP="00690169">
            <w:pPr>
              <w:jc w:val="center"/>
              <w:rPr>
                <w:rFonts w:ascii="Times New Roman" w:hAnsi="Times New Roman" w:cs="Times New Roman"/>
                <w:b/>
                <w:bCs/>
                <w:sz w:val="32"/>
                <w:szCs w:val="32"/>
              </w:rPr>
            </w:pPr>
            <w:r w:rsidRPr="00690169">
              <w:rPr>
                <w:rFonts w:ascii="Times New Roman" w:hAnsi="Times New Roman" w:cs="Times New Roman"/>
                <w:b/>
                <w:bCs/>
                <w:sz w:val="32"/>
                <w:szCs w:val="32"/>
              </w:rPr>
              <w:t>Độc lập - Tự do - Hạnh phúc</w:t>
            </w:r>
          </w:p>
          <w:p w14:paraId="5C751C15" w14:textId="6B5129F1" w:rsidR="00690169" w:rsidRDefault="00D76256" w:rsidP="00690169">
            <w:pPr>
              <w:jc w:val="center"/>
              <w:rPr>
                <w:rFonts w:ascii="Times New Roman" w:hAnsi="Times New Roman" w:cs="Times New Roman"/>
                <w:b/>
                <w:bCs/>
                <w:sz w:val="32"/>
                <w:szCs w:val="32"/>
                <w:lang w:val="fr-FR"/>
              </w:rPr>
            </w:pPr>
            <w:r>
              <w:rPr>
                <w:rFonts w:ascii="Times New Roman" w:hAnsi="Times New Roman" w:cs="Times New Roman"/>
                <w:b/>
                <w:bCs/>
                <w:noProof/>
                <w:sz w:val="32"/>
                <w:szCs w:val="32"/>
              </w:rPr>
              <mc:AlternateContent>
                <mc:Choice Requires="wps">
                  <w:drawing>
                    <wp:anchor distT="0" distB="0" distL="114300" distR="114300" simplePos="0" relativeHeight="251660288" behindDoc="0" locked="0" layoutInCell="1" allowOverlap="1" wp14:anchorId="23C2E096" wp14:editId="4E11E534">
                      <wp:simplePos x="0" y="0"/>
                      <wp:positionH relativeFrom="column">
                        <wp:posOffset>1361136</wp:posOffset>
                      </wp:positionH>
                      <wp:positionV relativeFrom="paragraph">
                        <wp:posOffset>49475</wp:posOffset>
                      </wp:positionV>
                      <wp:extent cx="2353586" cy="0"/>
                      <wp:effectExtent l="0" t="0" r="0" b="0"/>
                      <wp:wrapNone/>
                      <wp:docPr id="898125166" name="Straight Connector 2"/>
                      <wp:cNvGraphicFramePr/>
                      <a:graphic xmlns:a="http://schemas.openxmlformats.org/drawingml/2006/main">
                        <a:graphicData uri="http://schemas.microsoft.com/office/word/2010/wordprocessingShape">
                          <wps:wsp>
                            <wps:cNvCnPr/>
                            <wps:spPr>
                              <a:xfrm>
                                <a:off x="0" y="0"/>
                                <a:ext cx="235358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1CE0B45"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07.2pt,3.9pt" to="292.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" strokecolor="black [3200]" strokeweight=".5pt">
                      <v:stroke joinstyle="miter"/>
                    </v:line>
                  </w:pict>
                </mc:Fallback>
              </mc:AlternateContent>
            </w:r>
          </w:p>
        </w:tc>
      </w:tr>
    </w:tbl>
    <w:p w14:paraId="085F439F" w14:textId="7E770EB8" w:rsidR="00690169" w:rsidRPr="00690169" w:rsidRDefault="00690169" w:rsidP="00690169">
      <w:pPr>
        <w:jc w:val="right"/>
        <w:rPr>
          <w:rFonts w:ascii="Times New Roman" w:hAnsi="Times New Roman" w:cs="Times New Roman"/>
          <w:sz w:val="32"/>
          <w:szCs w:val="32"/>
          <w:lang w:val="fr-FR"/>
        </w:rPr>
      </w:pPr>
      <w:r w:rsidRPr="00690169">
        <w:rPr>
          <w:rFonts w:ascii="Times New Roman" w:hAnsi="Times New Roman" w:cs="Times New Roman"/>
          <w:i/>
          <w:iCs/>
          <w:sz w:val="32"/>
          <w:szCs w:val="32"/>
          <w:lang w:val="fr-FR"/>
        </w:rPr>
        <w:t>Thành phố Hồ Chí Minh, ngày     tháng     năm 2026</w:t>
      </w:r>
    </w:p>
    <w:p w14:paraId="22C133D9" w14:textId="77777777" w:rsidR="00690169" w:rsidRDefault="00690169" w:rsidP="00690169">
      <w:pPr>
        <w:jc w:val="center"/>
        <w:rPr>
          <w:rFonts w:ascii="Times New Roman" w:hAnsi="Times New Roman" w:cs="Times New Roman"/>
          <w:b/>
          <w:bCs/>
          <w:sz w:val="32"/>
          <w:szCs w:val="32"/>
          <w:lang w:val="fr-FR"/>
        </w:rPr>
      </w:pPr>
    </w:p>
    <w:p w14:paraId="6B26B51D" w14:textId="388B8381" w:rsidR="00977E24" w:rsidRPr="00690169" w:rsidRDefault="006A5AF8" w:rsidP="006762DA">
      <w:pPr>
        <w:spacing w:after="0"/>
        <w:jc w:val="center"/>
        <w:rPr>
          <w:rFonts w:ascii="Times New Roman" w:hAnsi="Times New Roman" w:cs="Times New Roman"/>
          <w:b/>
          <w:bCs/>
          <w:sz w:val="32"/>
          <w:szCs w:val="32"/>
          <w:lang w:val="fr-FR"/>
        </w:rPr>
      </w:pPr>
      <w:r w:rsidRPr="00690169">
        <w:rPr>
          <w:rFonts w:ascii="Times New Roman" w:hAnsi="Times New Roman" w:cs="Times New Roman"/>
          <w:b/>
          <w:bCs/>
          <w:sz w:val="32"/>
          <w:szCs w:val="32"/>
          <w:lang w:val="fr-FR"/>
        </w:rPr>
        <w:t xml:space="preserve">BẢNG SO SÁNH GIỮA LUẬT PHÁT TRIỂN ĐÔ THỊ VÀ </w:t>
      </w:r>
      <w:r w:rsidR="00690169">
        <w:rPr>
          <w:rFonts w:ascii="Times New Roman" w:hAnsi="Times New Roman" w:cs="Times New Roman"/>
          <w:b/>
          <w:bCs/>
          <w:sz w:val="32"/>
          <w:szCs w:val="32"/>
          <w:lang w:val="fr-FR"/>
        </w:rPr>
        <w:t>NGHỊ QUYẾT QUY ĐỊNH</w:t>
      </w:r>
      <w:r w:rsidR="006762DA">
        <w:rPr>
          <w:rFonts w:ascii="Times New Roman" w:hAnsi="Times New Roman" w:cs="Times New Roman"/>
          <w:b/>
          <w:bCs/>
          <w:sz w:val="32"/>
          <w:szCs w:val="32"/>
          <w:lang w:val="fr-FR"/>
        </w:rPr>
        <w:t xml:space="preserve"> VIỆC </w:t>
      </w:r>
      <w:r w:rsidR="006762DA" w:rsidRPr="006762DA">
        <w:rPr>
          <w:rFonts w:ascii="Times New Roman" w:hAnsi="Times New Roman" w:cs="Times New Roman"/>
          <w:b/>
          <w:bCs/>
          <w:sz w:val="32"/>
          <w:szCs w:val="32"/>
          <w:lang w:val="fr-FR"/>
        </w:rPr>
        <w:t>SỬ DỤNG NG</w:t>
      </w:r>
      <w:r w:rsidR="006762DA">
        <w:rPr>
          <w:rFonts w:ascii="Times New Roman" w:hAnsi="Times New Roman" w:cs="Times New Roman"/>
          <w:b/>
          <w:bCs/>
          <w:sz w:val="32"/>
          <w:szCs w:val="32"/>
          <w:lang w:val="fr-FR"/>
        </w:rPr>
        <w:t>Â</w:t>
      </w:r>
      <w:r w:rsidR="006762DA" w:rsidRPr="006762DA">
        <w:rPr>
          <w:rFonts w:ascii="Times New Roman" w:hAnsi="Times New Roman" w:cs="Times New Roman"/>
          <w:b/>
          <w:bCs/>
          <w:sz w:val="32"/>
          <w:szCs w:val="32"/>
          <w:lang w:val="fr-FR"/>
        </w:rPr>
        <w:t>N S</w:t>
      </w:r>
      <w:r w:rsidR="006762DA">
        <w:rPr>
          <w:rFonts w:ascii="Times New Roman" w:hAnsi="Times New Roman" w:cs="Times New Roman"/>
          <w:b/>
          <w:bCs/>
          <w:sz w:val="32"/>
          <w:szCs w:val="32"/>
          <w:lang w:val="fr-FR"/>
        </w:rPr>
        <w:t>Á</w:t>
      </w:r>
      <w:r w:rsidR="00864C59">
        <w:rPr>
          <w:rFonts w:ascii="Times New Roman" w:hAnsi="Times New Roman" w:cs="Times New Roman"/>
          <w:b/>
          <w:bCs/>
          <w:sz w:val="32"/>
          <w:szCs w:val="32"/>
          <w:lang w:val="fr-FR"/>
        </w:rPr>
        <w:t>CH THÀN</w:t>
      </w:r>
      <w:r w:rsidR="006762DA" w:rsidRPr="006762DA">
        <w:rPr>
          <w:rFonts w:ascii="Times New Roman" w:hAnsi="Times New Roman" w:cs="Times New Roman"/>
          <w:b/>
          <w:bCs/>
          <w:sz w:val="32"/>
          <w:szCs w:val="32"/>
          <w:lang w:val="fr-FR"/>
        </w:rPr>
        <w:t>H PHỐ</w:t>
      </w:r>
      <w:r w:rsidR="006762DA">
        <w:rPr>
          <w:rFonts w:ascii="Times New Roman" w:hAnsi="Times New Roman" w:cs="Times New Roman"/>
          <w:b/>
          <w:bCs/>
          <w:sz w:val="32"/>
          <w:szCs w:val="32"/>
          <w:lang w:val="fr-FR"/>
        </w:rPr>
        <w:t xml:space="preserve"> Đ</w:t>
      </w:r>
      <w:r w:rsidR="006762DA" w:rsidRPr="006762DA">
        <w:rPr>
          <w:rFonts w:ascii="Times New Roman" w:hAnsi="Times New Roman" w:cs="Times New Roman"/>
          <w:b/>
          <w:bCs/>
          <w:sz w:val="32"/>
          <w:szCs w:val="32"/>
          <w:lang w:val="fr-FR"/>
        </w:rPr>
        <w:t>Ể THỰC HIỆN TR</w:t>
      </w:r>
      <w:r w:rsidR="006762DA">
        <w:rPr>
          <w:rFonts w:ascii="Times New Roman" w:hAnsi="Times New Roman" w:cs="Times New Roman"/>
          <w:b/>
          <w:bCs/>
          <w:sz w:val="32"/>
          <w:szCs w:val="32"/>
          <w:lang w:val="fr-FR"/>
        </w:rPr>
        <w:t>Á</w:t>
      </w:r>
      <w:r w:rsidR="006762DA" w:rsidRPr="006762DA">
        <w:rPr>
          <w:rFonts w:ascii="Times New Roman" w:hAnsi="Times New Roman" w:cs="Times New Roman"/>
          <w:b/>
          <w:bCs/>
          <w:sz w:val="32"/>
          <w:szCs w:val="32"/>
          <w:lang w:val="fr-FR"/>
        </w:rPr>
        <w:t>CH NHIỆM CHI TRẢ, BỒI THƯỜNG CỦA CƠ QUAN, TỔ CHỨC, NGƯỜI C</w:t>
      </w:r>
      <w:r w:rsidR="006762DA">
        <w:rPr>
          <w:rFonts w:ascii="Times New Roman" w:hAnsi="Times New Roman" w:cs="Times New Roman"/>
          <w:b/>
          <w:bCs/>
          <w:sz w:val="32"/>
          <w:szCs w:val="32"/>
          <w:lang w:val="fr-FR"/>
        </w:rPr>
        <w:t>Ó</w:t>
      </w:r>
      <w:r w:rsidR="006762DA" w:rsidRPr="006762DA">
        <w:rPr>
          <w:rFonts w:ascii="Times New Roman" w:hAnsi="Times New Roman" w:cs="Times New Roman"/>
          <w:b/>
          <w:bCs/>
          <w:sz w:val="32"/>
          <w:szCs w:val="32"/>
          <w:lang w:val="fr-FR"/>
        </w:rPr>
        <w:t xml:space="preserve"> THẨM QUYỀN THUỘC PHẠM VI QUẢN LÝ CỦA TH</w:t>
      </w:r>
      <w:r w:rsidR="006762DA">
        <w:rPr>
          <w:rFonts w:ascii="Times New Roman" w:hAnsi="Times New Roman" w:cs="Times New Roman"/>
          <w:b/>
          <w:bCs/>
          <w:sz w:val="32"/>
          <w:szCs w:val="32"/>
          <w:lang w:val="fr-FR"/>
        </w:rPr>
        <w:t>À</w:t>
      </w:r>
      <w:r w:rsidR="006762DA" w:rsidRPr="006762DA">
        <w:rPr>
          <w:rFonts w:ascii="Times New Roman" w:hAnsi="Times New Roman" w:cs="Times New Roman"/>
          <w:b/>
          <w:bCs/>
          <w:sz w:val="32"/>
          <w:szCs w:val="32"/>
          <w:lang w:val="fr-FR"/>
        </w:rPr>
        <w:t xml:space="preserve">NH PHỐ CHO TỔ CHỨC, </w:t>
      </w:r>
      <w:r w:rsidR="006762DA">
        <w:rPr>
          <w:rFonts w:ascii="Times New Roman" w:hAnsi="Times New Roman" w:cs="Times New Roman"/>
          <w:b/>
          <w:bCs/>
          <w:sz w:val="32"/>
          <w:szCs w:val="32"/>
          <w:lang w:val="fr-FR"/>
        </w:rPr>
        <w:t>CÁ NHÂN THEO BẢN ÁN</w:t>
      </w:r>
      <w:r w:rsidR="006762DA" w:rsidRPr="006762DA">
        <w:rPr>
          <w:rFonts w:ascii="Times New Roman" w:hAnsi="Times New Roman" w:cs="Times New Roman"/>
          <w:b/>
          <w:bCs/>
          <w:sz w:val="32"/>
          <w:szCs w:val="32"/>
          <w:lang w:val="fr-FR"/>
        </w:rPr>
        <w:t>, QUYẾ</w:t>
      </w:r>
      <w:r w:rsidR="006762DA">
        <w:rPr>
          <w:rFonts w:ascii="Times New Roman" w:hAnsi="Times New Roman" w:cs="Times New Roman"/>
          <w:b/>
          <w:bCs/>
          <w:sz w:val="32"/>
          <w:szCs w:val="32"/>
          <w:lang w:val="fr-FR"/>
        </w:rPr>
        <w:t>T Đ</w:t>
      </w:r>
      <w:r w:rsidR="006762DA" w:rsidRPr="006762DA">
        <w:rPr>
          <w:rFonts w:ascii="Times New Roman" w:hAnsi="Times New Roman" w:cs="Times New Roman"/>
          <w:b/>
          <w:bCs/>
          <w:sz w:val="32"/>
          <w:szCs w:val="32"/>
          <w:lang w:val="fr-FR"/>
        </w:rPr>
        <w:t>Ị</w:t>
      </w:r>
      <w:r w:rsidR="006762DA">
        <w:rPr>
          <w:rFonts w:ascii="Times New Roman" w:hAnsi="Times New Roman" w:cs="Times New Roman"/>
          <w:b/>
          <w:bCs/>
          <w:sz w:val="32"/>
          <w:szCs w:val="32"/>
          <w:lang w:val="fr-FR"/>
        </w:rPr>
        <w:t>NH Đ</w:t>
      </w:r>
      <w:r w:rsidR="00864C59">
        <w:rPr>
          <w:rFonts w:ascii="Times New Roman" w:hAnsi="Times New Roman" w:cs="Times New Roman"/>
          <w:b/>
          <w:bCs/>
          <w:sz w:val="32"/>
          <w:szCs w:val="32"/>
          <w:lang w:val="fr-FR"/>
        </w:rPr>
        <w:t>Ã CÓ</w:t>
      </w:r>
      <w:r w:rsidR="006762DA" w:rsidRPr="006762DA">
        <w:rPr>
          <w:rFonts w:ascii="Times New Roman" w:hAnsi="Times New Roman" w:cs="Times New Roman"/>
          <w:b/>
          <w:bCs/>
          <w:sz w:val="32"/>
          <w:szCs w:val="32"/>
          <w:lang w:val="fr-FR"/>
        </w:rPr>
        <w:t xml:space="preserve"> HIỆU LỰC CỦA CƠ QUAN C</w:t>
      </w:r>
      <w:r w:rsidR="006762DA">
        <w:rPr>
          <w:rFonts w:ascii="Times New Roman" w:hAnsi="Times New Roman" w:cs="Times New Roman"/>
          <w:b/>
          <w:bCs/>
          <w:sz w:val="32"/>
          <w:szCs w:val="32"/>
          <w:lang w:val="fr-FR"/>
        </w:rPr>
        <w:t xml:space="preserve">Ó </w:t>
      </w:r>
      <w:r w:rsidR="006762DA" w:rsidRPr="006762DA">
        <w:rPr>
          <w:rFonts w:ascii="Times New Roman" w:hAnsi="Times New Roman" w:cs="Times New Roman"/>
          <w:b/>
          <w:bCs/>
          <w:sz w:val="32"/>
          <w:szCs w:val="32"/>
          <w:lang w:val="fr-FR"/>
        </w:rPr>
        <w:t>THẨM QUYỀ</w:t>
      </w:r>
      <w:r w:rsidR="006762DA">
        <w:rPr>
          <w:rFonts w:ascii="Times New Roman" w:hAnsi="Times New Roman" w:cs="Times New Roman"/>
          <w:b/>
          <w:bCs/>
          <w:sz w:val="32"/>
          <w:szCs w:val="32"/>
          <w:lang w:val="fr-FR"/>
        </w:rPr>
        <w:t>N MÀ KHÔ</w:t>
      </w:r>
      <w:r w:rsidR="006762DA" w:rsidRPr="006762DA">
        <w:rPr>
          <w:rFonts w:ascii="Times New Roman" w:hAnsi="Times New Roman" w:cs="Times New Roman"/>
          <w:b/>
          <w:bCs/>
          <w:sz w:val="32"/>
          <w:szCs w:val="32"/>
          <w:lang w:val="fr-FR"/>
        </w:rPr>
        <w:t>NG THUỘC TRƯỜNG HỢP THỰC HIỆ</w:t>
      </w:r>
      <w:r w:rsidR="006762DA">
        <w:rPr>
          <w:rFonts w:ascii="Times New Roman" w:hAnsi="Times New Roman" w:cs="Times New Roman"/>
          <w:b/>
          <w:bCs/>
          <w:sz w:val="32"/>
          <w:szCs w:val="32"/>
          <w:lang w:val="fr-FR"/>
        </w:rPr>
        <w:t>N THEO QUY Đ</w:t>
      </w:r>
      <w:r w:rsidR="006762DA" w:rsidRPr="006762DA">
        <w:rPr>
          <w:rFonts w:ascii="Times New Roman" w:hAnsi="Times New Roman" w:cs="Times New Roman"/>
          <w:b/>
          <w:bCs/>
          <w:sz w:val="32"/>
          <w:szCs w:val="32"/>
          <w:lang w:val="fr-FR"/>
        </w:rPr>
        <w:t>ỊNH CỦ</w:t>
      </w:r>
      <w:r w:rsidR="006762DA">
        <w:rPr>
          <w:rFonts w:ascii="Times New Roman" w:hAnsi="Times New Roman" w:cs="Times New Roman"/>
          <w:b/>
          <w:bCs/>
          <w:sz w:val="32"/>
          <w:szCs w:val="32"/>
          <w:lang w:val="fr-FR"/>
        </w:rPr>
        <w:t>A PHÁ</w:t>
      </w:r>
      <w:r w:rsidR="006762DA" w:rsidRPr="006762DA">
        <w:rPr>
          <w:rFonts w:ascii="Times New Roman" w:hAnsi="Times New Roman" w:cs="Times New Roman"/>
          <w:b/>
          <w:bCs/>
          <w:sz w:val="32"/>
          <w:szCs w:val="32"/>
          <w:lang w:val="fr-FR"/>
        </w:rPr>
        <w:t>P LUẬT VỀ</w:t>
      </w:r>
      <w:r w:rsidR="006762DA">
        <w:rPr>
          <w:rFonts w:ascii="Times New Roman" w:hAnsi="Times New Roman" w:cs="Times New Roman"/>
          <w:b/>
          <w:bCs/>
          <w:sz w:val="32"/>
          <w:szCs w:val="32"/>
          <w:lang w:val="fr-FR"/>
        </w:rPr>
        <w:t xml:space="preserve"> TRÁ</w:t>
      </w:r>
      <w:r w:rsidR="006762DA" w:rsidRPr="006762DA">
        <w:rPr>
          <w:rFonts w:ascii="Times New Roman" w:hAnsi="Times New Roman" w:cs="Times New Roman"/>
          <w:b/>
          <w:bCs/>
          <w:sz w:val="32"/>
          <w:szCs w:val="32"/>
          <w:lang w:val="fr-FR"/>
        </w:rPr>
        <w:t>CH NHIỆM BỒI THƯỜNG CỦA NH</w:t>
      </w:r>
      <w:r w:rsidR="006762DA">
        <w:rPr>
          <w:rFonts w:ascii="Times New Roman" w:hAnsi="Times New Roman" w:cs="Times New Roman"/>
          <w:b/>
          <w:bCs/>
          <w:sz w:val="32"/>
          <w:szCs w:val="32"/>
          <w:lang w:val="fr-FR"/>
        </w:rPr>
        <w:t>À</w:t>
      </w:r>
      <w:r w:rsidR="006762DA" w:rsidRPr="006762DA">
        <w:rPr>
          <w:rFonts w:ascii="Times New Roman" w:hAnsi="Times New Roman" w:cs="Times New Roman"/>
          <w:b/>
          <w:bCs/>
          <w:sz w:val="32"/>
          <w:szCs w:val="32"/>
          <w:lang w:val="fr-FR"/>
        </w:rPr>
        <w:t xml:space="preserve"> NƯỚC TR</w:t>
      </w:r>
      <w:r w:rsidR="006762DA">
        <w:rPr>
          <w:rFonts w:ascii="Times New Roman" w:hAnsi="Times New Roman" w:cs="Times New Roman"/>
          <w:b/>
          <w:bCs/>
          <w:sz w:val="32"/>
          <w:szCs w:val="32"/>
          <w:lang w:val="fr-FR"/>
        </w:rPr>
        <w:t>Ê</w:t>
      </w:r>
      <w:r w:rsidR="006762DA" w:rsidRPr="006762DA">
        <w:rPr>
          <w:rFonts w:ascii="Times New Roman" w:hAnsi="Times New Roman" w:cs="Times New Roman"/>
          <w:b/>
          <w:bCs/>
          <w:sz w:val="32"/>
          <w:szCs w:val="32"/>
          <w:lang w:val="fr-FR"/>
        </w:rPr>
        <w:t xml:space="preserve">N </w:t>
      </w:r>
      <w:r w:rsidR="006762DA">
        <w:rPr>
          <w:rFonts w:ascii="Times New Roman" w:hAnsi="Times New Roman" w:cs="Times New Roman"/>
          <w:b/>
          <w:bCs/>
          <w:sz w:val="32"/>
          <w:szCs w:val="32"/>
          <w:lang w:val="fr-FR"/>
        </w:rPr>
        <w:t>Đ</w:t>
      </w:r>
      <w:r w:rsidR="006762DA" w:rsidRPr="006762DA">
        <w:rPr>
          <w:rFonts w:ascii="Times New Roman" w:hAnsi="Times New Roman" w:cs="Times New Roman"/>
          <w:b/>
          <w:bCs/>
          <w:sz w:val="32"/>
          <w:szCs w:val="32"/>
          <w:lang w:val="fr-FR"/>
        </w:rPr>
        <w:t>Ị</w:t>
      </w:r>
      <w:r w:rsidR="006762DA">
        <w:rPr>
          <w:rFonts w:ascii="Times New Roman" w:hAnsi="Times New Roman" w:cs="Times New Roman"/>
          <w:b/>
          <w:bCs/>
          <w:sz w:val="32"/>
          <w:szCs w:val="32"/>
          <w:lang w:val="fr-FR"/>
        </w:rPr>
        <w:t>A BÀN THÀ</w:t>
      </w:r>
      <w:r w:rsidR="006762DA" w:rsidRPr="006762DA">
        <w:rPr>
          <w:rFonts w:ascii="Times New Roman" w:hAnsi="Times New Roman" w:cs="Times New Roman"/>
          <w:b/>
          <w:bCs/>
          <w:sz w:val="32"/>
          <w:szCs w:val="32"/>
          <w:lang w:val="fr-FR"/>
        </w:rPr>
        <w:t>NH PHỐ</w:t>
      </w:r>
    </w:p>
    <w:p w14:paraId="77278470" w14:textId="77777777" w:rsidR="006A5AF8" w:rsidRPr="00690169" w:rsidRDefault="006A5AF8" w:rsidP="006A5AF8">
      <w:pPr>
        <w:jc w:val="center"/>
        <w:rPr>
          <w:rFonts w:ascii="Times New Roman" w:hAnsi="Times New Roman" w:cs="Times New Roman"/>
          <w:b/>
          <w:bCs/>
          <w:sz w:val="32"/>
          <w:szCs w:val="32"/>
          <w:lang w:val="fr-FR"/>
        </w:rPr>
      </w:pPr>
    </w:p>
    <w:tbl>
      <w:tblPr>
        <w:tblStyle w:val="TableGrid"/>
        <w:tblpPr w:leftFromText="180" w:rightFromText="180" w:vertAnchor="text" w:tblpY="1"/>
        <w:tblOverlap w:val="never"/>
        <w:tblW w:w="14050" w:type="dxa"/>
        <w:tblLook w:val="04A0" w:firstRow="1" w:lastRow="0" w:firstColumn="1" w:lastColumn="0" w:noHBand="0" w:noVBand="1"/>
      </w:tblPr>
      <w:tblGrid>
        <w:gridCol w:w="4181"/>
        <w:gridCol w:w="7029"/>
        <w:gridCol w:w="2840"/>
      </w:tblGrid>
      <w:tr w:rsidR="00A23A3A" w14:paraId="33007530" w14:textId="77777777" w:rsidTr="00135579">
        <w:trPr>
          <w:trHeight w:val="133"/>
          <w:tblHeader/>
        </w:trPr>
        <w:tc>
          <w:tcPr>
            <w:tcW w:w="4181" w:type="dxa"/>
          </w:tcPr>
          <w:p w14:paraId="4CD33D63" w14:textId="77777777" w:rsidR="00A23A3A" w:rsidRPr="005F10D2" w:rsidRDefault="00A23A3A" w:rsidP="00135579">
            <w:pPr>
              <w:spacing w:before="120" w:after="120"/>
              <w:jc w:val="center"/>
              <w:rPr>
                <w:rFonts w:ascii="Times New Roman" w:hAnsi="Times New Roman" w:cs="Times New Roman"/>
                <w:b/>
                <w:bCs/>
                <w:sz w:val="32"/>
                <w:szCs w:val="32"/>
              </w:rPr>
            </w:pPr>
            <w:r w:rsidRPr="005F10D2">
              <w:rPr>
                <w:rFonts w:ascii="Times New Roman" w:hAnsi="Times New Roman" w:cs="Times New Roman"/>
                <w:b/>
                <w:bCs/>
                <w:sz w:val="32"/>
                <w:szCs w:val="32"/>
              </w:rPr>
              <w:t>LUẬT</w:t>
            </w:r>
          </w:p>
          <w:p w14:paraId="5EE6CA0B" w14:textId="77777777" w:rsidR="00A23A3A" w:rsidRPr="00B14EDC" w:rsidRDefault="00A23A3A" w:rsidP="00135579">
            <w:pPr>
              <w:spacing w:before="120" w:after="120"/>
              <w:jc w:val="center"/>
              <w:rPr>
                <w:rFonts w:ascii="Times New Roman" w:hAnsi="Times New Roman" w:cs="Times New Roman"/>
                <w:b/>
                <w:bCs/>
                <w:sz w:val="32"/>
                <w:szCs w:val="32"/>
              </w:rPr>
            </w:pPr>
            <w:r w:rsidRPr="005F10D2">
              <w:rPr>
                <w:rFonts w:ascii="Times New Roman" w:hAnsi="Times New Roman" w:cs="Times New Roman"/>
                <w:b/>
                <w:bCs/>
                <w:sz w:val="32"/>
                <w:szCs w:val="32"/>
              </w:rPr>
              <w:t>PHÁT TRIỂN ĐÔ THỊ</w:t>
            </w:r>
          </w:p>
        </w:tc>
        <w:tc>
          <w:tcPr>
            <w:tcW w:w="7029" w:type="dxa"/>
          </w:tcPr>
          <w:p w14:paraId="56E1E1FC" w14:textId="77777777" w:rsidR="00A23A3A" w:rsidRPr="00690169" w:rsidRDefault="00A23A3A" w:rsidP="00135579">
            <w:pPr>
              <w:spacing w:before="120" w:after="120"/>
              <w:jc w:val="center"/>
              <w:rPr>
                <w:rFonts w:ascii="Times New Roman" w:hAnsi="Times New Roman" w:cs="Times New Roman"/>
                <w:b/>
                <w:bCs/>
                <w:sz w:val="32"/>
                <w:szCs w:val="32"/>
                <w:lang w:val="fr-FR"/>
              </w:rPr>
            </w:pPr>
            <w:r w:rsidRPr="00690169">
              <w:rPr>
                <w:rFonts w:ascii="Times New Roman" w:hAnsi="Times New Roman" w:cs="Times New Roman"/>
                <w:b/>
                <w:bCs/>
                <w:sz w:val="32"/>
                <w:szCs w:val="32"/>
                <w:lang w:val="fr-FR"/>
              </w:rPr>
              <w:t>DỰ THẢO NGHỊ</w:t>
            </w:r>
          </w:p>
          <w:p w14:paraId="32A76028" w14:textId="77777777" w:rsidR="00A23A3A" w:rsidRDefault="00A23A3A" w:rsidP="00135579">
            <w:pPr>
              <w:spacing w:before="120" w:after="120"/>
              <w:jc w:val="center"/>
              <w:rPr>
                <w:rFonts w:ascii="Times New Roman" w:hAnsi="Times New Roman" w:cs="Times New Roman"/>
                <w:b/>
                <w:bCs/>
                <w:sz w:val="32"/>
                <w:szCs w:val="32"/>
              </w:rPr>
            </w:pPr>
            <w:r w:rsidRPr="00690169">
              <w:rPr>
                <w:rFonts w:ascii="Times New Roman" w:hAnsi="Times New Roman" w:cs="Times New Roman"/>
                <w:b/>
                <w:bCs/>
                <w:sz w:val="32"/>
                <w:szCs w:val="32"/>
                <w:lang w:val="fr-FR"/>
              </w:rPr>
              <w:t>QUYẾT</w:t>
            </w:r>
          </w:p>
        </w:tc>
        <w:tc>
          <w:tcPr>
            <w:tcW w:w="2840" w:type="dxa"/>
          </w:tcPr>
          <w:p w14:paraId="5A20AFAD" w14:textId="77777777" w:rsidR="00A23A3A" w:rsidRDefault="00A23A3A" w:rsidP="00135579">
            <w:pPr>
              <w:spacing w:before="120" w:after="120"/>
              <w:jc w:val="center"/>
              <w:rPr>
                <w:rFonts w:ascii="Times New Roman" w:hAnsi="Times New Roman" w:cs="Times New Roman"/>
                <w:b/>
                <w:bCs/>
                <w:sz w:val="32"/>
                <w:szCs w:val="32"/>
              </w:rPr>
            </w:pPr>
            <w:r>
              <w:rPr>
                <w:rFonts w:ascii="Times New Roman" w:hAnsi="Times New Roman" w:cs="Times New Roman"/>
                <w:b/>
                <w:bCs/>
                <w:sz w:val="32"/>
                <w:szCs w:val="32"/>
              </w:rPr>
              <w:t>THUYẾT MINH</w:t>
            </w:r>
          </w:p>
        </w:tc>
      </w:tr>
      <w:tr w:rsidR="00A23A3A" w:rsidRPr="00690169" w14:paraId="6BF12A6E" w14:textId="77777777" w:rsidTr="00135579">
        <w:trPr>
          <w:trHeight w:val="133"/>
        </w:trPr>
        <w:tc>
          <w:tcPr>
            <w:tcW w:w="4181" w:type="dxa"/>
          </w:tcPr>
          <w:p w14:paraId="339C7726" w14:textId="77777777" w:rsidR="00A23A3A" w:rsidRPr="001C0D7A" w:rsidRDefault="00A23A3A" w:rsidP="00135579">
            <w:pPr>
              <w:spacing w:before="120" w:after="120"/>
              <w:jc w:val="both"/>
              <w:rPr>
                <w:rFonts w:ascii="Times New Roman" w:hAnsi="Times New Roman" w:cs="Times New Roman"/>
                <w:b/>
                <w:sz w:val="28"/>
                <w:szCs w:val="28"/>
              </w:rPr>
            </w:pPr>
            <w:r w:rsidRPr="001C0D7A">
              <w:rPr>
                <w:rFonts w:ascii="Times New Roman" w:hAnsi="Times New Roman" w:cs="Times New Roman"/>
                <w:b/>
                <w:sz w:val="28"/>
                <w:szCs w:val="28"/>
              </w:rPr>
              <w:t>Điều 1. Phạm vi điều chỉnh</w:t>
            </w:r>
          </w:p>
          <w:p w14:paraId="1493B5F0" w14:textId="7B2AF0FE" w:rsidR="00A23A3A" w:rsidRPr="006762DA" w:rsidRDefault="00A23A3A" w:rsidP="00135579">
            <w:pPr>
              <w:widowControl w:val="0"/>
              <w:spacing w:before="120" w:after="120" w:line="264" w:lineRule="auto"/>
              <w:jc w:val="both"/>
              <w:rPr>
                <w:rFonts w:ascii="Times New Roman" w:eastAsia="Times New Roman" w:hAnsi="Times New Roman" w:cs="Times New Roman"/>
                <w:i/>
                <w:color w:val="000000"/>
                <w:sz w:val="28"/>
                <w:szCs w:val="28"/>
              </w:rPr>
            </w:pPr>
            <w:r>
              <w:rPr>
                <w:rFonts w:ascii="Times New Roman" w:eastAsia="Times New Roman" w:hAnsi="Times New Roman" w:cs="Times New Roman"/>
                <w:color w:val="000000"/>
                <w:sz w:val="28"/>
                <w:szCs w:val="28"/>
              </w:rPr>
              <w:t xml:space="preserve">Điểm </w:t>
            </w:r>
            <w:r w:rsidR="00092F74">
              <w:rPr>
                <w:rFonts w:ascii="Times New Roman" w:eastAsia="Times New Roman" w:hAnsi="Times New Roman" w:cs="Times New Roman"/>
                <w:color w:val="000000"/>
                <w:sz w:val="28"/>
                <w:szCs w:val="28"/>
              </w:rPr>
              <w:t>i khoản 5 Điều 33</w:t>
            </w:r>
            <w:r w:rsidRPr="006762DA">
              <w:rPr>
                <w:rFonts w:ascii="Times New Roman" w:eastAsia="Times New Roman" w:hAnsi="Times New Roman" w:cs="Times New Roman"/>
                <w:color w:val="000000"/>
                <w:sz w:val="28"/>
                <w:szCs w:val="28"/>
              </w:rPr>
              <w:t xml:space="preserve"> </w:t>
            </w:r>
            <w:r w:rsidRPr="006762DA">
              <w:rPr>
                <w:rFonts w:ascii="Times New Roman" w:eastAsia="Times New Roman" w:hAnsi="Times New Roman" w:cs="Times New Roman"/>
                <w:i/>
                <w:color w:val="000000"/>
                <w:sz w:val="28"/>
                <w:szCs w:val="28"/>
              </w:rPr>
              <w:t>“</w:t>
            </w:r>
            <w:r w:rsidR="00092F74">
              <w:rPr>
                <w:rFonts w:ascii="Times New Roman" w:eastAsia="Times New Roman" w:hAnsi="Times New Roman" w:cs="Times New Roman"/>
                <w:i/>
                <w:color w:val="000000"/>
                <w:sz w:val="28"/>
                <w:szCs w:val="28"/>
              </w:rPr>
              <w:t>i</w:t>
            </w:r>
            <w:r w:rsidRPr="006762DA">
              <w:rPr>
                <w:rFonts w:ascii="Times New Roman" w:eastAsia="Times New Roman" w:hAnsi="Times New Roman" w:cs="Times New Roman"/>
                <w:i/>
                <w:kern w:val="0"/>
                <w:sz w:val="28"/>
                <w:szCs w:val="28"/>
                <w:lang w:val="vi"/>
                <w14:ligatures w14:val="none"/>
              </w:rPr>
              <w:t xml:space="preserve">) Quy định việc sử dụng ngân sách Thành phố để thực hiện trách nhiệm chi trả, bồi thường của cơ quan, tổ chức, người có thẩm quyền thuộc </w:t>
            </w:r>
            <w:r w:rsidRPr="006762DA">
              <w:rPr>
                <w:rFonts w:ascii="Times New Roman" w:eastAsia="Times New Roman" w:hAnsi="Times New Roman" w:cs="Times New Roman"/>
                <w:i/>
                <w:kern w:val="0"/>
                <w:sz w:val="28"/>
                <w:szCs w:val="28"/>
                <w:lang w:val="vi"/>
                <w14:ligatures w14:val="none"/>
              </w:rPr>
              <w:lastRenderedPageBreak/>
              <w:t>phạm vi quản lý của Thành phố cho tổ chức, cá nhân theo bản án, quyết định đã có hiệu lực của cơ quan có thẩm quyền mà không thuộc trường hợp thực hiện theo quy định của pháp luật về trách nhiệm bồi thường của nhà nước</w:t>
            </w:r>
            <w:r w:rsidRPr="006762DA">
              <w:rPr>
                <w:rFonts w:ascii="Times New Roman" w:eastAsia="Times New Roman" w:hAnsi="Times New Roman" w:cs="Times New Roman"/>
                <w:i/>
                <w:color w:val="000000"/>
                <w:sz w:val="28"/>
                <w:szCs w:val="28"/>
              </w:rPr>
              <w:t>”.</w:t>
            </w:r>
          </w:p>
          <w:p w14:paraId="01B77675" w14:textId="77777777" w:rsidR="00A23A3A" w:rsidRPr="00F0289A" w:rsidRDefault="00A23A3A" w:rsidP="00135579">
            <w:pPr>
              <w:spacing w:before="120" w:after="120"/>
              <w:jc w:val="center"/>
              <w:rPr>
                <w:rFonts w:ascii="Times New Roman" w:hAnsi="Times New Roman" w:cs="Times New Roman"/>
                <w:b/>
                <w:bCs/>
                <w:sz w:val="32"/>
                <w:szCs w:val="32"/>
              </w:rPr>
            </w:pPr>
          </w:p>
        </w:tc>
        <w:tc>
          <w:tcPr>
            <w:tcW w:w="7029" w:type="dxa"/>
          </w:tcPr>
          <w:p w14:paraId="764817CE" w14:textId="77777777" w:rsidR="00A23A3A" w:rsidRPr="0026202F" w:rsidRDefault="00A23A3A" w:rsidP="00135579">
            <w:pPr>
              <w:spacing w:before="120" w:after="120"/>
              <w:ind w:firstLine="709"/>
              <w:jc w:val="both"/>
              <w:rPr>
                <w:rFonts w:ascii="Times New Roman" w:eastAsia="Aptos" w:hAnsi="Times New Roman" w:cs="Times New Roman"/>
                <w:sz w:val="28"/>
                <w:szCs w:val="28"/>
              </w:rPr>
            </w:pPr>
            <w:r w:rsidRPr="0026202F">
              <w:rPr>
                <w:rFonts w:ascii="Times New Roman" w:eastAsia="Aptos" w:hAnsi="Times New Roman" w:cs="Times New Roman"/>
                <w:sz w:val="28"/>
                <w:szCs w:val="28"/>
              </w:rPr>
              <w:lastRenderedPageBreak/>
              <w:t>1. Nghị quyết này quy định việc sử dụng ngân sách Thành phố để thực hiện trách nhiệm chi trả, bồi thường của cơ quan, tổ chức, người có thẩm quyền thuộc phạm vi quản lý của Thành phố cho tổ chức, cá nhân theo các bản án, quyết định đã có hiệu lực của cơ quan có thẩm quyền</w:t>
            </w:r>
            <w:r w:rsidRPr="0026202F">
              <w:rPr>
                <w:rFonts w:ascii="Times New Roman" w:eastAsia="Times New Roman" w:hAnsi="Times New Roman" w:cs="Times New Roman"/>
                <w:kern w:val="0"/>
                <w:lang w:val="vi"/>
                <w14:ligatures w14:val="none"/>
              </w:rPr>
              <w:t xml:space="preserve"> </w:t>
            </w:r>
            <w:r w:rsidRPr="0026202F">
              <w:rPr>
                <w:rFonts w:ascii="Times New Roman" w:eastAsia="Aptos" w:hAnsi="Times New Roman" w:cs="Times New Roman"/>
                <w:sz w:val="28"/>
                <w:szCs w:val="28"/>
              </w:rPr>
              <w:t>trên địa bàn Thành phố.</w:t>
            </w:r>
          </w:p>
          <w:p w14:paraId="46C6279C" w14:textId="77777777" w:rsidR="00A23A3A" w:rsidRPr="0026202F" w:rsidRDefault="00A23A3A" w:rsidP="00135579">
            <w:pPr>
              <w:spacing w:before="120" w:after="120"/>
              <w:ind w:firstLine="709"/>
              <w:jc w:val="both"/>
              <w:rPr>
                <w:rFonts w:ascii="Times New Roman" w:eastAsia="Aptos" w:hAnsi="Times New Roman" w:cs="Times New Roman"/>
                <w:color w:val="FF0000"/>
                <w:sz w:val="28"/>
                <w:szCs w:val="28"/>
              </w:rPr>
            </w:pPr>
            <w:r w:rsidRPr="0026202F">
              <w:rPr>
                <w:rFonts w:ascii="Times New Roman" w:eastAsia="Aptos" w:hAnsi="Times New Roman" w:cs="Times New Roman"/>
                <w:color w:val="FF0000"/>
                <w:sz w:val="28"/>
                <w:szCs w:val="28"/>
              </w:rPr>
              <w:lastRenderedPageBreak/>
              <w:t>2. Quyết định đã có hiệu lực của cơ quan có thẩm quyền quy định tại khoản 1 Điều này là quyết định giải quyết khiếu nại đã có hiệu lực của Chủ tịch Ủy ban nhân dân cấp xã, Chủ tịch Ủy ban nhân dân Thành phố phát sinh trong quá trình thực hiện nhiệm vụ công vụ trên địa bàn Thành phố.</w:t>
            </w:r>
          </w:p>
          <w:p w14:paraId="3AEA5A1F" w14:textId="77777777" w:rsidR="00A23A3A" w:rsidRPr="0026202F" w:rsidRDefault="00A23A3A" w:rsidP="00135579">
            <w:pPr>
              <w:tabs>
                <w:tab w:val="num" w:pos="993"/>
              </w:tabs>
              <w:spacing w:before="120" w:after="120"/>
              <w:ind w:firstLine="709"/>
              <w:jc w:val="both"/>
              <w:rPr>
                <w:rFonts w:ascii="Times New Roman" w:eastAsia="Aptos" w:hAnsi="Times New Roman" w:cs="Times New Roman"/>
                <w:sz w:val="28"/>
                <w:szCs w:val="28"/>
              </w:rPr>
            </w:pPr>
            <w:r w:rsidRPr="0026202F">
              <w:rPr>
                <w:rFonts w:ascii="Times New Roman" w:eastAsia="Aptos" w:hAnsi="Times New Roman" w:cs="Times New Roman"/>
                <w:sz w:val="28"/>
                <w:szCs w:val="28"/>
              </w:rPr>
              <w:t>3. Trách nhiệm chi trả, bồi thường của cơ quan, tổ chức, người có thẩm quyền thuộc phạm vi quản lý của Thành phố bao gồm tất cả các trách nhiệm phải thực hiện nêu tại bản án, quyết định đã có hiệu lực của cơ quan có thẩm quyền.</w:t>
            </w:r>
          </w:p>
          <w:p w14:paraId="4B9037EB" w14:textId="77777777" w:rsidR="00A23A3A" w:rsidRPr="0026202F" w:rsidRDefault="00A23A3A" w:rsidP="00135579">
            <w:pPr>
              <w:tabs>
                <w:tab w:val="num" w:pos="993"/>
              </w:tabs>
              <w:spacing w:before="120" w:after="120"/>
              <w:ind w:firstLine="709"/>
              <w:jc w:val="both"/>
              <w:rPr>
                <w:rFonts w:ascii="Times New Roman" w:eastAsia="Aptos" w:hAnsi="Times New Roman" w:cs="Times New Roman"/>
                <w:sz w:val="28"/>
                <w:szCs w:val="28"/>
              </w:rPr>
            </w:pPr>
            <w:r w:rsidRPr="0026202F">
              <w:rPr>
                <w:rFonts w:ascii="Times New Roman" w:eastAsia="Aptos" w:hAnsi="Times New Roman" w:cs="Times New Roman"/>
                <w:sz w:val="28"/>
                <w:szCs w:val="28"/>
              </w:rPr>
              <w:t>4. Nghị quyết này không điều chỉnh đối với các trường hợp bồi thường thuộc phạm vi áp dụng của Luật Trách nhiệm bồi thường của Nhà nước.</w:t>
            </w:r>
          </w:p>
          <w:p w14:paraId="76BE1858" w14:textId="77777777" w:rsidR="00A23A3A" w:rsidRPr="0026202F" w:rsidRDefault="00A23A3A" w:rsidP="00135579">
            <w:pPr>
              <w:tabs>
                <w:tab w:val="num" w:pos="993"/>
              </w:tabs>
              <w:spacing w:before="120" w:after="120"/>
              <w:ind w:firstLine="709"/>
              <w:jc w:val="both"/>
              <w:rPr>
                <w:rFonts w:ascii="Times New Roman" w:eastAsia="Aptos" w:hAnsi="Times New Roman" w:cs="Times New Roman"/>
                <w:sz w:val="28"/>
                <w:szCs w:val="28"/>
              </w:rPr>
            </w:pPr>
            <w:r w:rsidRPr="0026202F">
              <w:rPr>
                <w:rFonts w:ascii="Times New Roman" w:eastAsia="Aptos" w:hAnsi="Times New Roman" w:cs="Times New Roman"/>
                <w:sz w:val="28"/>
                <w:szCs w:val="28"/>
              </w:rPr>
              <w:t>5. Những nội dung không quy định tại Nghị quyết này được thực hiện theo Luật Phát triển đô thị, Luật Ngân sách nhà nước và các quy định pháp luật có liên quan.</w:t>
            </w:r>
          </w:p>
        </w:tc>
        <w:tc>
          <w:tcPr>
            <w:tcW w:w="2840" w:type="dxa"/>
          </w:tcPr>
          <w:p w14:paraId="75B8F056" w14:textId="77777777" w:rsidR="00A23A3A" w:rsidRDefault="00A23A3A" w:rsidP="00135579">
            <w:pPr>
              <w:spacing w:before="120" w:after="120"/>
              <w:jc w:val="both"/>
              <w:rPr>
                <w:rFonts w:ascii="Times New Roman" w:eastAsia="Times New Roman" w:hAnsi="Times New Roman" w:cs="Times New Roman"/>
                <w:kern w:val="0"/>
                <w:sz w:val="28"/>
                <w:szCs w:val="28"/>
                <w:lang w:val="vi-VN"/>
                <w14:ligatures w14:val="none"/>
              </w:rPr>
            </w:pPr>
            <w:r w:rsidRPr="00FB770A">
              <w:rPr>
                <w:rFonts w:ascii="Times New Roman" w:eastAsia="Times New Roman" w:hAnsi="Times New Roman" w:cs="Times New Roman"/>
                <w:kern w:val="0"/>
                <w:sz w:val="28"/>
                <w:szCs w:val="28"/>
                <w:lang w:val="vi-VN"/>
                <w14:ligatures w14:val="none"/>
              </w:rPr>
              <w:lastRenderedPageBreak/>
              <w:t>Phạm vi giới hạn</w:t>
            </w:r>
            <w:r>
              <w:rPr>
                <w:rFonts w:ascii="Times New Roman" w:eastAsia="Times New Roman" w:hAnsi="Times New Roman" w:cs="Times New Roman"/>
                <w:kern w:val="0"/>
                <w:sz w:val="28"/>
                <w:szCs w:val="28"/>
                <w14:ligatures w14:val="none"/>
              </w:rPr>
              <w:t xml:space="preserve"> đối với</w:t>
            </w:r>
            <w:r w:rsidRPr="00FB770A">
              <w:rPr>
                <w:rFonts w:ascii="Times New Roman" w:eastAsia="Times New Roman" w:hAnsi="Times New Roman" w:cs="Times New Roman"/>
                <w:kern w:val="0"/>
                <w:sz w:val="28"/>
                <w:szCs w:val="28"/>
                <w:lang w:val="vi-VN"/>
                <w14:ligatures w14:val="none"/>
              </w:rPr>
              <w:t xml:space="preserve"> </w:t>
            </w:r>
            <w:r w:rsidRPr="0026202F">
              <w:rPr>
                <w:rFonts w:ascii="Times New Roman" w:eastAsia="Times New Roman" w:hAnsi="Times New Roman" w:cs="Times New Roman"/>
                <w:kern w:val="0"/>
                <w:sz w:val="28"/>
                <w:szCs w:val="28"/>
                <w:lang w:val="vi-VN"/>
                <w14:ligatures w14:val="none"/>
              </w:rPr>
              <w:t xml:space="preserve">Quyết định đã có hiệu lực của cơ quan có thẩm quyền là quyết định giải quyết khiếu nại đã có hiệu lực của Chủ tịch Ủy ban nhân </w:t>
            </w:r>
            <w:r w:rsidRPr="0026202F">
              <w:rPr>
                <w:rFonts w:ascii="Times New Roman" w:eastAsia="Times New Roman" w:hAnsi="Times New Roman" w:cs="Times New Roman"/>
                <w:kern w:val="0"/>
                <w:sz w:val="28"/>
                <w:szCs w:val="28"/>
                <w:lang w:val="vi-VN"/>
                <w14:ligatures w14:val="none"/>
              </w:rPr>
              <w:lastRenderedPageBreak/>
              <w:t>dân cấp xã, Chủ tịch Ủy ban nhân dân Thành phố phát sinh trong quá trình thực hiện nhiệm vụ công vụ trên địa bàn Thành phố.</w:t>
            </w:r>
          </w:p>
          <w:p w14:paraId="52E9038F" w14:textId="77777777" w:rsidR="00A23A3A" w:rsidRPr="0026202F" w:rsidRDefault="00A23A3A" w:rsidP="00135579">
            <w:pPr>
              <w:tabs>
                <w:tab w:val="num" w:pos="993"/>
              </w:tabs>
              <w:spacing w:before="120" w:after="120"/>
              <w:jc w:val="both"/>
              <w:rPr>
                <w:rFonts w:ascii="Times New Roman" w:eastAsia="Aptos" w:hAnsi="Times New Roman" w:cs="Times New Roman"/>
                <w:sz w:val="28"/>
                <w:szCs w:val="28"/>
              </w:rPr>
            </w:pPr>
            <w:r>
              <w:rPr>
                <w:rFonts w:ascii="Times New Roman" w:eastAsia="Aptos" w:hAnsi="Times New Roman" w:cs="Times New Roman"/>
                <w:sz w:val="28"/>
                <w:szCs w:val="28"/>
              </w:rPr>
              <w:t>Quy định t</w:t>
            </w:r>
            <w:r w:rsidRPr="0026202F">
              <w:rPr>
                <w:rFonts w:ascii="Times New Roman" w:eastAsia="Aptos" w:hAnsi="Times New Roman" w:cs="Times New Roman"/>
                <w:sz w:val="28"/>
                <w:szCs w:val="28"/>
              </w:rPr>
              <w:t>rách nhiệm chi trả, bồi thường của cơ quan, tổ chức, người có thẩm quyền thuộc phạm vi quản lý của Thành phố bao gồm tất cả các trách nhiệm phải thực hiện nêu tại bản án, quyết định đã có hiệu lực của cơ quan có thẩm quyền.</w:t>
            </w:r>
          </w:p>
          <w:p w14:paraId="503A6994" w14:textId="77777777" w:rsidR="00A23A3A" w:rsidRPr="004D3055" w:rsidRDefault="00A23A3A" w:rsidP="00135579">
            <w:pPr>
              <w:spacing w:before="120" w:after="120"/>
              <w:jc w:val="both"/>
              <w:rPr>
                <w:rFonts w:ascii="Times New Roman" w:hAnsi="Times New Roman" w:cs="Times New Roman"/>
                <w:sz w:val="32"/>
                <w:szCs w:val="32"/>
              </w:rPr>
            </w:pPr>
          </w:p>
        </w:tc>
      </w:tr>
      <w:tr w:rsidR="00A23A3A" w:rsidRPr="00690169" w14:paraId="00798809" w14:textId="77777777" w:rsidTr="00135579">
        <w:trPr>
          <w:trHeight w:val="133"/>
        </w:trPr>
        <w:tc>
          <w:tcPr>
            <w:tcW w:w="4181" w:type="dxa"/>
          </w:tcPr>
          <w:p w14:paraId="1DF5ABBC" w14:textId="77777777" w:rsidR="00A23A3A" w:rsidRPr="00F0289A" w:rsidRDefault="00A23A3A" w:rsidP="00135579">
            <w:pPr>
              <w:pStyle w:val="NormalWeb"/>
              <w:spacing w:before="120" w:beforeAutospacing="0" w:after="120" w:afterAutospacing="0"/>
              <w:jc w:val="both"/>
              <w:rPr>
                <w:b/>
                <w:sz w:val="28"/>
                <w:szCs w:val="28"/>
                <w:lang w:val="vi-VN"/>
              </w:rPr>
            </w:pPr>
            <w:r w:rsidRPr="00F0289A">
              <w:rPr>
                <w:b/>
                <w:sz w:val="28"/>
                <w:szCs w:val="28"/>
                <w:lang w:val="vi-VN"/>
              </w:rPr>
              <w:lastRenderedPageBreak/>
              <w:t>Điều 2. Đối tượng áp dụng</w:t>
            </w:r>
          </w:p>
          <w:p w14:paraId="74CA02D1" w14:textId="4ADE03D1" w:rsidR="00A23A3A" w:rsidRPr="00F0289A" w:rsidRDefault="00A23A3A" w:rsidP="00092F74">
            <w:pPr>
              <w:spacing w:before="120" w:after="120"/>
              <w:jc w:val="both"/>
              <w:rPr>
                <w:rFonts w:ascii="Times New Roman" w:hAnsi="Times New Roman" w:cs="Times New Roman"/>
                <w:b/>
                <w:bCs/>
                <w:sz w:val="32"/>
                <w:szCs w:val="32"/>
                <w:lang w:val="vi-VN"/>
              </w:rPr>
            </w:pPr>
            <w:r w:rsidRPr="00487A63">
              <w:rPr>
                <w:rFonts w:ascii="Times New Roman" w:eastAsia="Times New Roman" w:hAnsi="Times New Roman" w:cs="Times New Roman"/>
                <w:color w:val="000000"/>
                <w:sz w:val="28"/>
                <w:szCs w:val="28"/>
                <w:lang w:val="vi-VN"/>
              </w:rPr>
              <w:t xml:space="preserve">Điểm </w:t>
            </w:r>
            <w:r w:rsidR="00092F74">
              <w:rPr>
                <w:rFonts w:ascii="Times New Roman" w:eastAsia="Times New Roman" w:hAnsi="Times New Roman" w:cs="Times New Roman"/>
                <w:color w:val="000000"/>
                <w:sz w:val="28"/>
                <w:szCs w:val="28"/>
              </w:rPr>
              <w:t>i</w:t>
            </w:r>
            <w:r w:rsidRPr="00487A63">
              <w:rPr>
                <w:rFonts w:ascii="Times New Roman" w:eastAsia="Times New Roman" w:hAnsi="Times New Roman" w:cs="Times New Roman"/>
                <w:color w:val="000000"/>
                <w:sz w:val="28"/>
                <w:szCs w:val="28"/>
                <w:lang w:val="vi-VN"/>
              </w:rPr>
              <w:t xml:space="preserve"> khoản 5 Điều 3</w:t>
            </w:r>
            <w:r w:rsidR="00092F74">
              <w:rPr>
                <w:rFonts w:ascii="Times New Roman" w:eastAsia="Times New Roman" w:hAnsi="Times New Roman" w:cs="Times New Roman"/>
                <w:color w:val="000000"/>
                <w:sz w:val="28"/>
                <w:szCs w:val="28"/>
              </w:rPr>
              <w:t>3</w:t>
            </w:r>
            <w:r w:rsidRPr="00487A63">
              <w:rPr>
                <w:rFonts w:ascii="Times New Roman" w:eastAsia="Times New Roman" w:hAnsi="Times New Roman" w:cs="Times New Roman"/>
                <w:color w:val="000000"/>
                <w:sz w:val="28"/>
                <w:szCs w:val="28"/>
                <w:lang w:val="vi-VN"/>
              </w:rPr>
              <w:t xml:space="preserve"> </w:t>
            </w:r>
            <w:r w:rsidRPr="00487A63">
              <w:rPr>
                <w:rFonts w:ascii="Times New Roman" w:eastAsia="Times New Roman" w:hAnsi="Times New Roman" w:cs="Times New Roman"/>
                <w:i/>
                <w:color w:val="000000"/>
                <w:sz w:val="28"/>
                <w:szCs w:val="28"/>
                <w:lang w:val="vi-VN"/>
              </w:rPr>
              <w:t>“</w:t>
            </w:r>
            <w:r w:rsidR="00092F74">
              <w:rPr>
                <w:rFonts w:ascii="Times New Roman" w:eastAsia="Times New Roman" w:hAnsi="Times New Roman" w:cs="Times New Roman"/>
                <w:i/>
                <w:color w:val="000000"/>
                <w:sz w:val="28"/>
                <w:szCs w:val="28"/>
              </w:rPr>
              <w:t>i</w:t>
            </w:r>
            <w:r w:rsidRPr="00487A63">
              <w:rPr>
                <w:rFonts w:ascii="Times New Roman" w:eastAsia="Times New Roman" w:hAnsi="Times New Roman" w:cs="Times New Roman"/>
                <w:i/>
                <w:color w:val="000000"/>
                <w:sz w:val="28"/>
                <w:szCs w:val="28"/>
                <w:lang w:val="vi-VN"/>
              </w:rPr>
              <w:t xml:space="preserve">) </w:t>
            </w:r>
            <w:r w:rsidR="00683D9F">
              <w:rPr>
                <w:rFonts w:ascii="Times New Roman" w:eastAsia="Times New Roman" w:hAnsi="Times New Roman" w:cs="Times New Roman"/>
                <w:i/>
                <w:color w:val="000000"/>
                <w:sz w:val="28"/>
                <w:szCs w:val="28"/>
              </w:rPr>
              <w:t xml:space="preserve">… </w:t>
            </w:r>
            <w:r w:rsidRPr="00487A63">
              <w:rPr>
                <w:rFonts w:ascii="Times New Roman" w:eastAsia="Times New Roman" w:hAnsi="Times New Roman" w:cs="Times New Roman"/>
                <w:i/>
                <w:color w:val="000000"/>
                <w:sz w:val="28"/>
                <w:szCs w:val="28"/>
                <w:lang w:val="vi-VN"/>
              </w:rPr>
              <w:t xml:space="preserve">thực hiện trách nhiệm chi trả, bồi thường của cơ quan, tổ chức, người có thẩm quyền thuộc phạm vi quản lý của Thành phố cho tổ chức, cá nhân theo bản án, quyết định đã có hiệu lực của cơ quan có thẩm quyền </w:t>
            </w:r>
            <w:r w:rsidRPr="00487A63">
              <w:rPr>
                <w:rFonts w:ascii="Times New Roman" w:eastAsia="Times New Roman" w:hAnsi="Times New Roman" w:cs="Times New Roman"/>
                <w:i/>
                <w:color w:val="000000"/>
                <w:sz w:val="28"/>
                <w:szCs w:val="28"/>
                <w:lang w:val="vi-VN"/>
              </w:rPr>
              <w:lastRenderedPageBreak/>
              <w:t>mà không thuộc trường hợp thực hiện theo quy định của pháp luật về trách nhiệm bồi thường của nhà nước”</w:t>
            </w:r>
            <w:r w:rsidRPr="00487A63">
              <w:rPr>
                <w:rFonts w:ascii="Times New Roman" w:eastAsia="Times New Roman" w:hAnsi="Times New Roman" w:cs="Times New Roman"/>
                <w:color w:val="000000"/>
                <w:sz w:val="28"/>
                <w:szCs w:val="28"/>
                <w:lang w:val="vi-VN"/>
              </w:rPr>
              <w:t>.</w:t>
            </w:r>
          </w:p>
        </w:tc>
        <w:tc>
          <w:tcPr>
            <w:tcW w:w="7029" w:type="dxa"/>
          </w:tcPr>
          <w:p w14:paraId="0483C40B" w14:textId="7AEFA863" w:rsidR="00864C59" w:rsidRPr="00864C59" w:rsidRDefault="00864C59" w:rsidP="00864C59">
            <w:pPr>
              <w:pStyle w:val="NormalWeb"/>
              <w:spacing w:before="120" w:beforeAutospacing="0" w:after="120" w:afterAutospacing="0"/>
              <w:jc w:val="both"/>
              <w:rPr>
                <w:b/>
                <w:sz w:val="28"/>
                <w:szCs w:val="28"/>
                <w:lang w:val="vi-VN"/>
              </w:rPr>
            </w:pPr>
            <w:r w:rsidRPr="00F0289A">
              <w:rPr>
                <w:b/>
                <w:sz w:val="28"/>
                <w:szCs w:val="28"/>
                <w:lang w:val="vi-VN"/>
              </w:rPr>
              <w:lastRenderedPageBreak/>
              <w:t>Điều 2. Đối tượng áp dụng</w:t>
            </w:r>
          </w:p>
          <w:p w14:paraId="62295E7C" w14:textId="43D2AEAC" w:rsidR="00864C59" w:rsidRPr="00864C59" w:rsidRDefault="00864C59" w:rsidP="00864C59">
            <w:pPr>
              <w:spacing w:before="120" w:after="120"/>
              <w:jc w:val="both"/>
              <w:rPr>
                <w:rFonts w:ascii="Times New Roman" w:eastAsia="Aptos" w:hAnsi="Times New Roman" w:cs="Times New Roman"/>
                <w:sz w:val="28"/>
                <w:szCs w:val="28"/>
              </w:rPr>
            </w:pPr>
            <w:r w:rsidRPr="00864C59">
              <w:rPr>
                <w:rFonts w:ascii="Times New Roman" w:eastAsia="Aptos" w:hAnsi="Times New Roman" w:cs="Times New Roman"/>
                <w:sz w:val="28"/>
                <w:szCs w:val="28"/>
              </w:rPr>
              <w:t xml:space="preserve">Các sở, ban, ngành, cơ quan nhà nước, </w:t>
            </w:r>
            <w:r w:rsidRPr="00864C59">
              <w:rPr>
                <w:rFonts w:ascii="Times New Roman" w:eastAsia="Aptos" w:hAnsi="Times New Roman" w:cs="Times New Roman"/>
                <w:color w:val="FF0000"/>
                <w:sz w:val="28"/>
                <w:szCs w:val="28"/>
              </w:rPr>
              <w:t>đơn vị sự nghiệp công lập</w:t>
            </w:r>
            <w:r w:rsidRPr="00864C59">
              <w:rPr>
                <w:rFonts w:ascii="Times New Roman" w:eastAsia="Aptos" w:hAnsi="Times New Roman" w:cs="Times New Roman"/>
                <w:sz w:val="28"/>
                <w:szCs w:val="28"/>
              </w:rPr>
              <w:t>, Ủy ban nhân dân các xã, phường, đặc khu và các tổ chức, cá nhân có liên quan đến việc thi hành bản án, quyết định giải quyết khiếu nại đã có hiệu lực của Chủ tịch ủy ban nhân dân cấp xã, Chủ tịch Ủy ban nhân dân Thành phố.</w:t>
            </w:r>
          </w:p>
          <w:p w14:paraId="4DCC51EC" w14:textId="232BCB77" w:rsidR="00A23A3A" w:rsidRPr="00F0289A" w:rsidRDefault="00A23A3A" w:rsidP="00135579">
            <w:pPr>
              <w:pStyle w:val="NormalWeb"/>
              <w:spacing w:before="120" w:beforeAutospacing="0" w:after="120" w:afterAutospacing="0"/>
              <w:ind w:firstLine="720"/>
              <w:jc w:val="both"/>
              <w:rPr>
                <w:sz w:val="28"/>
                <w:szCs w:val="28"/>
              </w:rPr>
            </w:pPr>
          </w:p>
        </w:tc>
        <w:tc>
          <w:tcPr>
            <w:tcW w:w="2840" w:type="dxa"/>
          </w:tcPr>
          <w:p w14:paraId="326FA77F" w14:textId="451FB144" w:rsidR="00A23A3A" w:rsidRPr="00690169" w:rsidRDefault="00A23A3A" w:rsidP="00864C59">
            <w:pPr>
              <w:spacing w:before="120" w:after="120"/>
              <w:jc w:val="both"/>
              <w:rPr>
                <w:rFonts w:ascii="Times New Roman" w:hAnsi="Times New Roman" w:cs="Times New Roman"/>
                <w:b/>
                <w:bCs/>
                <w:sz w:val="32"/>
                <w:szCs w:val="32"/>
                <w:lang w:val="vi-VN"/>
              </w:rPr>
            </w:pPr>
            <w:r>
              <w:rPr>
                <w:rFonts w:ascii="Times New Roman" w:eastAsia="Times New Roman" w:hAnsi="Times New Roman" w:cs="Times New Roman"/>
                <w:kern w:val="0"/>
                <w:sz w:val="28"/>
                <w:szCs w:val="28"/>
                <w14:ligatures w14:val="none"/>
              </w:rPr>
              <w:t>Đối tượng</w:t>
            </w:r>
            <w:r w:rsidRPr="00FB770A">
              <w:rPr>
                <w:rFonts w:ascii="Times New Roman" w:eastAsia="Times New Roman" w:hAnsi="Times New Roman" w:cs="Times New Roman"/>
                <w:kern w:val="0"/>
                <w:sz w:val="28"/>
                <w:szCs w:val="28"/>
                <w:lang w:val="vi-VN"/>
                <w14:ligatures w14:val="none"/>
              </w:rPr>
              <w:t xml:space="preserve"> Nghị quyết được giới hạn cho </w:t>
            </w:r>
            <w:r w:rsidR="00864C59">
              <w:rPr>
                <w:rFonts w:ascii="Times New Roman" w:eastAsia="Times New Roman" w:hAnsi="Times New Roman" w:cs="Times New Roman"/>
                <w:kern w:val="0"/>
                <w:sz w:val="28"/>
                <w:szCs w:val="28"/>
                <w14:ligatures w14:val="none"/>
              </w:rPr>
              <w:t>c</w:t>
            </w:r>
            <w:r w:rsidR="00864C59" w:rsidRPr="00864C59">
              <w:rPr>
                <w:rFonts w:ascii="Times New Roman" w:eastAsia="Times New Roman" w:hAnsi="Times New Roman" w:cs="Times New Roman"/>
                <w:kern w:val="0"/>
                <w:sz w:val="28"/>
                <w:szCs w:val="28"/>
                <w:lang w:val="vi-VN"/>
                <w14:ligatures w14:val="none"/>
              </w:rPr>
              <w:t xml:space="preserve">ác sở, ban, ngành, cơ quan nhà nước, đơn vị sự nghiệp công lập, Ủy ban nhân dân các xã, phường, đặc khu và các tổ chức, cá nhân có liên quan đến việc thi hành </w:t>
            </w:r>
            <w:r w:rsidR="00864C59" w:rsidRPr="00864C59">
              <w:rPr>
                <w:rFonts w:ascii="Times New Roman" w:eastAsia="Times New Roman" w:hAnsi="Times New Roman" w:cs="Times New Roman"/>
                <w:kern w:val="0"/>
                <w:sz w:val="28"/>
                <w:szCs w:val="28"/>
                <w:lang w:val="vi-VN"/>
                <w14:ligatures w14:val="none"/>
              </w:rPr>
              <w:lastRenderedPageBreak/>
              <w:t>bản án, quyết định giải quyết khiếu nại đã có hiệu lực của Chủ tịch ủy ban nhân dân cấp xã, Chủ tịch Ủy ban nhân dân Thành phố.</w:t>
            </w:r>
          </w:p>
        </w:tc>
      </w:tr>
      <w:tr w:rsidR="00A23A3A" w:rsidRPr="00690169" w14:paraId="5A26BB00" w14:textId="77777777" w:rsidTr="00135579">
        <w:trPr>
          <w:trHeight w:val="6232"/>
        </w:trPr>
        <w:tc>
          <w:tcPr>
            <w:tcW w:w="4181" w:type="dxa"/>
          </w:tcPr>
          <w:p w14:paraId="51646D07" w14:textId="77777777" w:rsidR="00A23A3A" w:rsidRDefault="00A23A3A" w:rsidP="00135579">
            <w:pPr>
              <w:widowControl w:val="0"/>
              <w:pBdr>
                <w:top w:val="nil"/>
                <w:left w:val="nil"/>
                <w:bottom w:val="nil"/>
                <w:right w:val="nil"/>
                <w:between w:val="nil"/>
              </w:pBdr>
              <w:spacing w:before="120" w:after="120" w:line="264" w:lineRule="auto"/>
              <w:jc w:val="both"/>
              <w:rPr>
                <w:rFonts w:ascii="Times New Roman" w:eastAsia="Times New Roman" w:hAnsi="Times New Roman" w:cs="Times New Roman"/>
                <w:b/>
                <w:kern w:val="0"/>
                <w:sz w:val="28"/>
                <w:szCs w:val="28"/>
                <w:lang w:val="vi-VN"/>
                <w14:ligatures w14:val="none"/>
              </w:rPr>
            </w:pPr>
            <w:r w:rsidRPr="00D93CEA">
              <w:rPr>
                <w:rFonts w:ascii="Times New Roman" w:eastAsia="Times New Roman" w:hAnsi="Times New Roman" w:cs="Times New Roman"/>
                <w:b/>
                <w:kern w:val="0"/>
                <w:sz w:val="28"/>
                <w:szCs w:val="28"/>
                <w:lang w:val="vi-VN"/>
                <w14:ligatures w14:val="none"/>
              </w:rPr>
              <w:lastRenderedPageBreak/>
              <w:t>Điều 3. Nguyên tắc áp dụng</w:t>
            </w:r>
          </w:p>
          <w:p w14:paraId="14B78262" w14:textId="6289588E" w:rsidR="00A23A3A" w:rsidRPr="00F0289A" w:rsidRDefault="00092F74" w:rsidP="00135579">
            <w:pPr>
              <w:widowControl w:val="0"/>
              <w:pBdr>
                <w:top w:val="nil"/>
                <w:left w:val="nil"/>
                <w:bottom w:val="nil"/>
                <w:right w:val="nil"/>
                <w:between w:val="nil"/>
              </w:pBdr>
              <w:spacing w:before="120" w:after="120" w:line="264" w:lineRule="auto"/>
              <w:jc w:val="both"/>
              <w:rPr>
                <w:rFonts w:ascii="Times New Roman" w:eastAsia="Times New Roman" w:hAnsi="Times New Roman" w:cs="Times New Roman"/>
                <w:i/>
                <w:iCs/>
                <w:color w:val="000000"/>
                <w:sz w:val="28"/>
                <w:szCs w:val="28"/>
              </w:rPr>
            </w:pPr>
            <w:r w:rsidRPr="00092F74">
              <w:rPr>
                <w:rFonts w:ascii="Times New Roman" w:eastAsia="Times New Roman" w:hAnsi="Times New Roman" w:cs="Times New Roman"/>
                <w:color w:val="000000"/>
                <w:sz w:val="28"/>
                <w:szCs w:val="28"/>
                <w:lang w:val="vi-VN"/>
              </w:rPr>
              <w:t xml:space="preserve">Điểm i khoản 5 Điều 33 “i) </w:t>
            </w:r>
            <w:r w:rsidR="00A23A3A" w:rsidRPr="00487A63">
              <w:rPr>
                <w:rFonts w:ascii="Times New Roman" w:eastAsia="Times New Roman" w:hAnsi="Times New Roman" w:cs="Times New Roman"/>
                <w:i/>
                <w:color w:val="000000"/>
                <w:sz w:val="28"/>
                <w:szCs w:val="28"/>
                <w:lang w:val="vi-VN"/>
              </w:rPr>
              <w:t>Quy định việc sử dụng ngân sách Thành phố để thực hiện trách nhiệm chi trả, bồi thường của cơ quan, tổ chức, người có thẩm quyền thuộc phạm vi quản lý của Thành phố cho tổ chức, cá nhân theo bản án, quyết định đã có hiệu lực của cơ quan có thẩm quyền mà không thuộc trường hợp thực hiện theo quy định của pháp luật về trách nhiệm bồi thường của nhà nước”</w:t>
            </w:r>
            <w:r w:rsidR="00A23A3A" w:rsidRPr="00487A63">
              <w:rPr>
                <w:rFonts w:ascii="Times New Roman" w:eastAsia="Times New Roman" w:hAnsi="Times New Roman" w:cs="Times New Roman"/>
                <w:color w:val="000000"/>
                <w:sz w:val="28"/>
                <w:szCs w:val="28"/>
                <w:lang w:val="vi-VN"/>
              </w:rPr>
              <w:t>.</w:t>
            </w:r>
          </w:p>
        </w:tc>
        <w:tc>
          <w:tcPr>
            <w:tcW w:w="7029" w:type="dxa"/>
          </w:tcPr>
          <w:p w14:paraId="5F11AA90" w14:textId="77777777" w:rsidR="00A23A3A" w:rsidRPr="00487A63" w:rsidRDefault="00A23A3A" w:rsidP="00135579">
            <w:pPr>
              <w:spacing w:before="120" w:after="120"/>
              <w:ind w:firstLine="709"/>
              <w:jc w:val="both"/>
              <w:rPr>
                <w:rFonts w:ascii="Times New Roman" w:eastAsia="Aptos" w:hAnsi="Times New Roman" w:cs="Times New Roman"/>
                <w:b/>
                <w:sz w:val="28"/>
                <w:szCs w:val="28"/>
              </w:rPr>
            </w:pPr>
            <w:r w:rsidRPr="00487A63">
              <w:rPr>
                <w:rFonts w:ascii="Times New Roman" w:eastAsia="Aptos" w:hAnsi="Times New Roman" w:cs="Times New Roman"/>
                <w:b/>
                <w:sz w:val="28"/>
                <w:szCs w:val="28"/>
              </w:rPr>
              <w:t>Điều 3. Nguyên tắc áp dụng</w:t>
            </w:r>
          </w:p>
          <w:p w14:paraId="43C942A9" w14:textId="77777777" w:rsidR="00A23A3A" w:rsidRPr="00487A63" w:rsidRDefault="00A23A3A" w:rsidP="00135579">
            <w:pPr>
              <w:spacing w:before="120" w:after="120"/>
              <w:ind w:firstLine="709"/>
              <w:jc w:val="both"/>
              <w:rPr>
                <w:rFonts w:ascii="Times New Roman" w:eastAsia="Aptos" w:hAnsi="Times New Roman" w:cs="Times New Roman"/>
                <w:sz w:val="28"/>
                <w:szCs w:val="28"/>
              </w:rPr>
            </w:pPr>
            <w:r w:rsidRPr="00487A63">
              <w:rPr>
                <w:rFonts w:ascii="Times New Roman" w:eastAsia="Aptos" w:hAnsi="Times New Roman" w:cs="Times New Roman"/>
                <w:sz w:val="28"/>
                <w:szCs w:val="28"/>
                <w:lang w:val="it-IT"/>
              </w:rPr>
              <w:t>1. Đảm bảo sử dụng nguồn lực của Nhà nước đúng mục đích, đúng đối tượng, công khai, minh bạch, đúng thẩm quyền</w:t>
            </w:r>
            <w:r w:rsidRPr="00487A63">
              <w:rPr>
                <w:rFonts w:ascii="Times New Roman" w:eastAsia="Times New Roman" w:hAnsi="Times New Roman" w:cs="Times New Roman"/>
                <w:kern w:val="0"/>
                <w:lang w:val="vi"/>
                <w14:ligatures w14:val="none"/>
              </w:rPr>
              <w:t xml:space="preserve"> </w:t>
            </w:r>
            <w:r w:rsidRPr="00487A63">
              <w:rPr>
                <w:rFonts w:ascii="Times New Roman" w:eastAsia="Aptos" w:hAnsi="Times New Roman" w:cs="Times New Roman"/>
                <w:sz w:val="28"/>
                <w:szCs w:val="28"/>
                <w:lang w:val="it-IT"/>
              </w:rPr>
              <w:t>và sử dụng hiệu quả nguồn lực của Nhà nước</w:t>
            </w:r>
            <w:r w:rsidRPr="00487A63">
              <w:rPr>
                <w:rFonts w:ascii="Times New Roman" w:eastAsia="Aptos" w:hAnsi="Times New Roman" w:cs="Times New Roman"/>
                <w:sz w:val="28"/>
                <w:szCs w:val="28"/>
              </w:rPr>
              <w:t>.</w:t>
            </w:r>
          </w:p>
          <w:p w14:paraId="1B0F19E6" w14:textId="77777777" w:rsidR="00A23A3A" w:rsidRPr="00487A63" w:rsidRDefault="00A23A3A" w:rsidP="00135579">
            <w:pPr>
              <w:spacing w:before="120" w:after="120"/>
              <w:ind w:firstLine="709"/>
              <w:jc w:val="both"/>
              <w:rPr>
                <w:rFonts w:ascii="Times New Roman" w:eastAsia="Aptos" w:hAnsi="Times New Roman" w:cs="Times New Roman"/>
                <w:sz w:val="28"/>
                <w:szCs w:val="28"/>
                <w:lang w:val="it-IT"/>
              </w:rPr>
            </w:pPr>
            <w:r w:rsidRPr="00487A63">
              <w:rPr>
                <w:rFonts w:ascii="Times New Roman" w:eastAsia="Aptos" w:hAnsi="Times New Roman" w:cs="Times New Roman"/>
                <w:color w:val="FF0000"/>
                <w:sz w:val="28"/>
                <w:szCs w:val="28"/>
                <w:lang w:val="it-IT"/>
              </w:rPr>
              <w:t>2. Đảm bảo nguyên tắc phân cấp nguồn thu, nhiệm vụ chi và quan hệ giữa các cấp ngân sách tại Luật Ngân sách nhà nước</w:t>
            </w:r>
            <w:r w:rsidRPr="00487A63">
              <w:rPr>
                <w:rFonts w:ascii="Times New Roman" w:eastAsia="Aptos" w:hAnsi="Times New Roman" w:cs="Times New Roman"/>
                <w:sz w:val="28"/>
                <w:szCs w:val="28"/>
                <w:lang w:val="it-IT"/>
              </w:rPr>
              <w:t xml:space="preserve">. Ngân sách Thành phố bổ sung có mục tiêu cho Ủy ban nhân dân các xã, phường, đặc khu để thi hành bản án, quyết định giải quyết khiếu nại đã có hiệu lực của Chủ tịch ủy ban nhân dân cấp xã, Chủ tịch Ủy ban nhân dân Thành phố thuộc nhiệm vụ chi của cấp xã, sau khi ngân sách cấp xã đã sử dụng các nguồn lực ngân sách cấp mình (dự phòng, kết dư, tăng thu …) nhưng không đủ để thực hiện. </w:t>
            </w:r>
          </w:p>
          <w:p w14:paraId="2D61517D" w14:textId="77777777" w:rsidR="00A23A3A" w:rsidRPr="00487A63" w:rsidRDefault="00A23A3A" w:rsidP="00135579">
            <w:pPr>
              <w:spacing w:before="120" w:after="120"/>
              <w:ind w:firstLine="709"/>
              <w:jc w:val="both"/>
              <w:rPr>
                <w:rFonts w:ascii="Times New Roman" w:eastAsia="Aptos" w:hAnsi="Times New Roman" w:cs="Times New Roman"/>
                <w:sz w:val="28"/>
                <w:szCs w:val="28"/>
                <w:lang w:val="it-IT"/>
              </w:rPr>
            </w:pPr>
            <w:r w:rsidRPr="00487A63">
              <w:rPr>
                <w:rFonts w:ascii="Times New Roman" w:eastAsia="Aptos" w:hAnsi="Times New Roman" w:cs="Times New Roman"/>
                <w:sz w:val="28"/>
                <w:szCs w:val="28"/>
                <w:lang w:val="it-IT"/>
              </w:rPr>
              <w:t xml:space="preserve">3. Việc bố trí dự toán ngân sách Thành phố để thi hành bản án, quyết định giải quyết khiếu nại đã có hiệu lực của Chủ tịch ủy ban nhân dân cấp xã, Chủ tịch Ủy ban nhân dân Thành phố được thực hiện theo quy định của Luật Ngân sách nhà nước và các văn bản hướng dẫn. </w:t>
            </w:r>
          </w:p>
          <w:p w14:paraId="09800673" w14:textId="77777777" w:rsidR="00A23A3A" w:rsidRPr="00690169" w:rsidRDefault="00A23A3A" w:rsidP="00135579">
            <w:pPr>
              <w:spacing w:before="120" w:after="120"/>
              <w:jc w:val="center"/>
              <w:rPr>
                <w:rFonts w:ascii="Times New Roman" w:hAnsi="Times New Roman" w:cs="Times New Roman"/>
                <w:b/>
                <w:bCs/>
                <w:sz w:val="32"/>
                <w:szCs w:val="32"/>
                <w:lang w:val="vi-VN"/>
              </w:rPr>
            </w:pPr>
          </w:p>
        </w:tc>
        <w:tc>
          <w:tcPr>
            <w:tcW w:w="2840" w:type="dxa"/>
          </w:tcPr>
          <w:p w14:paraId="0F841BAF" w14:textId="748DD0E5" w:rsidR="00A23A3A" w:rsidRPr="00753126" w:rsidRDefault="00753126" w:rsidP="00135579">
            <w:pPr>
              <w:spacing w:before="120" w:after="120"/>
              <w:jc w:val="both"/>
              <w:rPr>
                <w:rFonts w:ascii="Times New Roman" w:eastAsia="Times New Roman" w:hAnsi="Times New Roman" w:cs="Times New Roman"/>
                <w:bCs/>
                <w:kern w:val="0"/>
                <w:sz w:val="28"/>
                <w:szCs w:val="28"/>
                <w:lang w:val="vi-VN"/>
                <w14:ligatures w14:val="none"/>
              </w:rPr>
            </w:pPr>
            <w:r>
              <w:rPr>
                <w:rFonts w:ascii="Times New Roman" w:eastAsia="Times New Roman" w:hAnsi="Times New Roman" w:cs="Times New Roman"/>
                <w:bCs/>
                <w:kern w:val="0"/>
                <w:sz w:val="28"/>
                <w:szCs w:val="28"/>
                <w14:ligatures w14:val="none"/>
              </w:rPr>
              <w:t>B</w:t>
            </w:r>
            <w:r w:rsidR="00A23A3A" w:rsidRPr="00545672">
              <w:rPr>
                <w:rFonts w:ascii="Times New Roman" w:eastAsia="Times New Roman" w:hAnsi="Times New Roman" w:cs="Times New Roman"/>
                <w:bCs/>
                <w:kern w:val="0"/>
                <w:sz w:val="28"/>
                <w:szCs w:val="28"/>
                <w:lang w:val="vi-VN"/>
                <w14:ligatures w14:val="none"/>
              </w:rPr>
              <w:t>ảo</w:t>
            </w:r>
            <w:r w:rsidR="00A23A3A">
              <w:rPr>
                <w:rFonts w:ascii="Times New Roman" w:eastAsia="Times New Roman" w:hAnsi="Times New Roman" w:cs="Times New Roman"/>
                <w:bCs/>
                <w:kern w:val="0"/>
                <w:sz w:val="28"/>
                <w:szCs w:val="28"/>
                <w14:ligatures w14:val="none"/>
              </w:rPr>
              <w:t xml:space="preserve"> tuân thủ các quy định của</w:t>
            </w:r>
            <w:r w:rsidR="00A23A3A" w:rsidRPr="00545672">
              <w:rPr>
                <w:rFonts w:ascii="Times New Roman" w:eastAsia="Times New Roman" w:hAnsi="Times New Roman" w:cs="Times New Roman"/>
                <w:bCs/>
                <w:kern w:val="0"/>
                <w:sz w:val="28"/>
                <w:szCs w:val="28"/>
                <w:lang w:val="vi-VN"/>
                <w14:ligatures w14:val="none"/>
              </w:rPr>
              <w:t xml:space="preserve"> </w:t>
            </w:r>
            <w:r w:rsidR="00A23A3A" w:rsidRPr="00D93CEA">
              <w:rPr>
                <w:rFonts w:ascii="Times New Roman" w:eastAsia="Times New Roman" w:hAnsi="Times New Roman" w:cs="Times New Roman"/>
                <w:bCs/>
                <w:kern w:val="0"/>
                <w:sz w:val="28"/>
                <w:szCs w:val="28"/>
                <w:lang w:val="vi-VN"/>
                <w14:ligatures w14:val="none"/>
              </w:rPr>
              <w:t>Luật Ngân sách nhà nước</w:t>
            </w:r>
          </w:p>
        </w:tc>
      </w:tr>
      <w:tr w:rsidR="00A23A3A" w:rsidRPr="00690169" w14:paraId="4604735A" w14:textId="77777777" w:rsidTr="00A23A3A">
        <w:trPr>
          <w:trHeight w:val="917"/>
        </w:trPr>
        <w:tc>
          <w:tcPr>
            <w:tcW w:w="4181" w:type="dxa"/>
            <w:tcBorders>
              <w:bottom w:val="single" w:sz="4" w:space="0" w:color="auto"/>
            </w:tcBorders>
          </w:tcPr>
          <w:p w14:paraId="1AE0D235" w14:textId="77777777" w:rsidR="00A23A3A" w:rsidRPr="00545672" w:rsidRDefault="00A23A3A" w:rsidP="00135579">
            <w:pPr>
              <w:spacing w:before="120" w:after="120"/>
              <w:jc w:val="center"/>
              <w:rPr>
                <w:rFonts w:ascii="Times New Roman" w:hAnsi="Times New Roman" w:cs="Times New Roman"/>
                <w:b/>
                <w:sz w:val="28"/>
                <w:szCs w:val="28"/>
                <w:lang w:val="vi-VN"/>
              </w:rPr>
            </w:pPr>
            <w:r w:rsidRPr="00545672">
              <w:rPr>
                <w:rFonts w:ascii="Times New Roman" w:hAnsi="Times New Roman" w:cs="Times New Roman"/>
                <w:b/>
                <w:sz w:val="28"/>
                <w:szCs w:val="28"/>
                <w:lang w:val="vi-VN"/>
              </w:rPr>
              <w:lastRenderedPageBreak/>
              <w:t>Chương II</w:t>
            </w:r>
          </w:p>
          <w:p w14:paraId="3DED019D" w14:textId="77777777" w:rsidR="00A23A3A" w:rsidRPr="00545672" w:rsidRDefault="00A23A3A" w:rsidP="00135579">
            <w:pPr>
              <w:spacing w:before="120" w:after="120"/>
              <w:jc w:val="center"/>
              <w:rPr>
                <w:rFonts w:ascii="Times New Roman" w:eastAsia="Times New Roman" w:hAnsi="Times New Roman" w:cs="Times New Roman"/>
                <w:color w:val="000000"/>
                <w:sz w:val="28"/>
                <w:szCs w:val="28"/>
                <w:lang w:val="vi-VN"/>
              </w:rPr>
            </w:pPr>
            <w:r w:rsidRPr="00D93CEA">
              <w:rPr>
                <w:rFonts w:ascii="Times New Roman" w:hAnsi="Times New Roman" w:cs="Times New Roman"/>
                <w:b/>
                <w:sz w:val="28"/>
                <w:szCs w:val="28"/>
                <w:lang w:val="vi-VN"/>
              </w:rPr>
              <w:t>QUY ĐỊNH CỤ THỂ</w:t>
            </w:r>
          </w:p>
        </w:tc>
        <w:tc>
          <w:tcPr>
            <w:tcW w:w="7029" w:type="dxa"/>
            <w:tcBorders>
              <w:bottom w:val="single" w:sz="4" w:space="0" w:color="auto"/>
            </w:tcBorders>
          </w:tcPr>
          <w:p w14:paraId="4863AD04" w14:textId="77777777" w:rsidR="00A23A3A" w:rsidRPr="00545672" w:rsidRDefault="00A23A3A" w:rsidP="00135579">
            <w:pPr>
              <w:spacing w:before="120" w:after="120"/>
              <w:jc w:val="center"/>
              <w:rPr>
                <w:rFonts w:ascii="Times New Roman" w:hAnsi="Times New Roman" w:cs="Times New Roman"/>
                <w:b/>
                <w:sz w:val="28"/>
                <w:szCs w:val="28"/>
                <w:lang w:val="vi-VN"/>
              </w:rPr>
            </w:pPr>
            <w:r w:rsidRPr="00545672">
              <w:rPr>
                <w:rFonts w:ascii="Times New Roman" w:hAnsi="Times New Roman" w:cs="Times New Roman"/>
                <w:b/>
                <w:sz w:val="28"/>
                <w:szCs w:val="28"/>
                <w:lang w:val="vi-VN"/>
              </w:rPr>
              <w:t>Chương II</w:t>
            </w:r>
          </w:p>
          <w:p w14:paraId="32F14925" w14:textId="77777777" w:rsidR="00A23A3A" w:rsidRPr="00545672" w:rsidRDefault="00A23A3A" w:rsidP="00135579">
            <w:pPr>
              <w:spacing w:before="120" w:after="120"/>
              <w:jc w:val="center"/>
              <w:rPr>
                <w:rFonts w:ascii="Times New Roman" w:hAnsi="Times New Roman" w:cs="Times New Roman"/>
                <w:b/>
                <w:sz w:val="28"/>
                <w:szCs w:val="28"/>
              </w:rPr>
            </w:pPr>
            <w:r w:rsidRPr="00D93CEA">
              <w:rPr>
                <w:rFonts w:ascii="Times New Roman" w:hAnsi="Times New Roman" w:cs="Times New Roman"/>
                <w:b/>
                <w:sz w:val="28"/>
                <w:szCs w:val="28"/>
                <w:lang w:val="vi-VN"/>
              </w:rPr>
              <w:t>QUY ĐỊNH CỤ THỂ</w:t>
            </w:r>
          </w:p>
        </w:tc>
        <w:tc>
          <w:tcPr>
            <w:tcW w:w="2840" w:type="dxa"/>
            <w:tcBorders>
              <w:bottom w:val="single" w:sz="4" w:space="0" w:color="auto"/>
            </w:tcBorders>
          </w:tcPr>
          <w:p w14:paraId="6D8FF059" w14:textId="77777777" w:rsidR="00A23A3A" w:rsidRPr="00690169" w:rsidRDefault="00A23A3A" w:rsidP="00135579">
            <w:pPr>
              <w:spacing w:before="120" w:after="120"/>
              <w:jc w:val="center"/>
              <w:rPr>
                <w:rFonts w:ascii="Times New Roman" w:hAnsi="Times New Roman" w:cs="Times New Roman"/>
                <w:b/>
                <w:bCs/>
                <w:sz w:val="32"/>
                <w:szCs w:val="32"/>
                <w:lang w:val="vi-VN"/>
              </w:rPr>
            </w:pPr>
          </w:p>
        </w:tc>
      </w:tr>
      <w:tr w:rsidR="00A23A3A" w:rsidRPr="00690169" w14:paraId="5CD7ED07" w14:textId="77777777" w:rsidTr="00683D9F">
        <w:trPr>
          <w:trHeight w:val="1975"/>
        </w:trPr>
        <w:tc>
          <w:tcPr>
            <w:tcW w:w="4181" w:type="dxa"/>
            <w:vMerge w:val="restart"/>
            <w:tcBorders>
              <w:top w:val="single" w:sz="4" w:space="0" w:color="auto"/>
              <w:left w:val="single" w:sz="4" w:space="0" w:color="auto"/>
              <w:bottom w:val="single" w:sz="4" w:space="0" w:color="auto"/>
              <w:right w:val="single" w:sz="4" w:space="0" w:color="auto"/>
            </w:tcBorders>
          </w:tcPr>
          <w:p w14:paraId="33CA28A0" w14:textId="77777777" w:rsidR="00A23A3A" w:rsidRPr="00545672" w:rsidRDefault="00A23A3A" w:rsidP="00135579">
            <w:pPr>
              <w:spacing w:before="120" w:after="120"/>
              <w:jc w:val="both"/>
              <w:rPr>
                <w:rFonts w:ascii="Times New Roman" w:eastAsia="Times New Roman" w:hAnsi="Times New Roman" w:cs="Times New Roman"/>
                <w:color w:val="000000"/>
                <w:sz w:val="28"/>
                <w:szCs w:val="28"/>
                <w:lang w:val="vi-VN"/>
              </w:rPr>
            </w:pPr>
          </w:p>
          <w:p w14:paraId="6D854F4C" w14:textId="59DC553F" w:rsidR="00A23A3A" w:rsidRPr="00A23A3A" w:rsidRDefault="00092F74" w:rsidP="00A23A3A">
            <w:pPr>
              <w:spacing w:before="120" w:after="120"/>
              <w:jc w:val="both"/>
              <w:rPr>
                <w:rFonts w:ascii="Times New Roman" w:hAnsi="Times New Roman" w:cs="Times New Roman"/>
                <w:sz w:val="32"/>
                <w:szCs w:val="32"/>
                <w:lang w:val="vi-VN"/>
              </w:rPr>
            </w:pPr>
            <w:r w:rsidRPr="00092F74">
              <w:rPr>
                <w:rFonts w:ascii="Times New Roman" w:eastAsia="Times New Roman" w:hAnsi="Times New Roman" w:cs="Times New Roman"/>
                <w:color w:val="000000"/>
                <w:sz w:val="28"/>
                <w:szCs w:val="28"/>
                <w:lang w:val="vi-VN"/>
              </w:rPr>
              <w:t xml:space="preserve">Điểm i khoản 5 Điều 33 “i) </w:t>
            </w:r>
            <w:r w:rsidR="00683D9F" w:rsidRPr="00683D9F">
              <w:rPr>
                <w:rFonts w:ascii="Times New Roman" w:eastAsia="Times New Roman" w:hAnsi="Times New Roman" w:cs="Times New Roman"/>
                <w:i/>
                <w:color w:val="000000"/>
                <w:sz w:val="28"/>
                <w:szCs w:val="28"/>
                <w:lang w:val="vi-VN"/>
              </w:rPr>
              <w:t>Quy định việc sử dụng ngân sách Thành phố để thực hiện trách nhiệm chi trả, bồi thường của cơ quan, tổ chức, người có thẩm quyền thuộc phạm vi quản lý của Thành phố cho tổ chức, cá nhân theo bản án, quyết định đã có hiệu lực của cơ quan có thẩm quyền mà không thuộc trường hợp thực hiện theo quy định của pháp luật về trách nhiệm bồi thường của nhà nước”</w:t>
            </w:r>
            <w:r w:rsidR="00683D9F" w:rsidRPr="00683D9F">
              <w:rPr>
                <w:rFonts w:ascii="Times New Roman" w:eastAsia="Times New Roman" w:hAnsi="Times New Roman" w:cs="Times New Roman"/>
                <w:color w:val="000000"/>
                <w:sz w:val="28"/>
                <w:szCs w:val="28"/>
                <w:lang w:val="vi-VN"/>
              </w:rPr>
              <w:t>.</w:t>
            </w:r>
          </w:p>
        </w:tc>
        <w:tc>
          <w:tcPr>
            <w:tcW w:w="7029" w:type="dxa"/>
            <w:tcBorders>
              <w:top w:val="single" w:sz="4" w:space="0" w:color="auto"/>
              <w:left w:val="single" w:sz="4" w:space="0" w:color="auto"/>
              <w:bottom w:val="single" w:sz="4" w:space="0" w:color="auto"/>
              <w:right w:val="single" w:sz="4" w:space="0" w:color="auto"/>
            </w:tcBorders>
          </w:tcPr>
          <w:p w14:paraId="2E401A43" w14:textId="5528F7C6" w:rsidR="00A23A3A" w:rsidRPr="00A23A3A" w:rsidRDefault="00A23A3A" w:rsidP="00135579">
            <w:pPr>
              <w:pStyle w:val="Heading3"/>
              <w:spacing w:before="120" w:after="120"/>
              <w:jc w:val="both"/>
              <w:outlineLvl w:val="2"/>
              <w:rPr>
                <w:rFonts w:ascii="Times New Roman" w:eastAsia="Times New Roman" w:hAnsi="Times New Roman" w:cs="Times New Roman"/>
                <w:color w:val="auto"/>
                <w:kern w:val="0"/>
                <w14:ligatures w14:val="none"/>
              </w:rPr>
            </w:pPr>
            <w:r w:rsidRPr="00683D9F">
              <w:rPr>
                <w:rFonts w:ascii="Times New Roman" w:eastAsia="Times New Roman" w:hAnsi="Times New Roman" w:cs="Times New Roman"/>
                <w:b/>
                <w:color w:val="auto"/>
                <w:kern w:val="0"/>
                <w:lang w:val="vi-VN"/>
                <w14:ligatures w14:val="none"/>
              </w:rPr>
              <w:t>Điều 4.</w:t>
            </w:r>
            <w:r w:rsidRPr="00D93CEA">
              <w:rPr>
                <w:rFonts w:ascii="Times New Roman" w:eastAsia="Times New Roman" w:hAnsi="Times New Roman" w:cs="Times New Roman"/>
                <w:color w:val="auto"/>
                <w:kern w:val="0"/>
                <w:lang w:val="vi-VN"/>
                <w14:ligatures w14:val="none"/>
              </w:rPr>
              <w:t xml:space="preserve"> Các trường hợp sử dụng ngân sách Thành phố để thực hiện trách nhiệm chi trả, bồi thường của cơ quan, tổ chức, người có thẩm quyền thuộc phạm vi quản lý của Thành phố cho tổ chức, cá nhân theo các bản án, quyết định giải quyết khiếu nại đã có hiệu lực phá</w:t>
            </w:r>
            <w:r>
              <w:rPr>
                <w:rFonts w:ascii="Times New Roman" w:eastAsia="Times New Roman" w:hAnsi="Times New Roman" w:cs="Times New Roman"/>
                <w:color w:val="auto"/>
                <w:kern w:val="0"/>
                <w:lang w:val="vi-VN"/>
                <w14:ligatures w14:val="none"/>
              </w:rPr>
              <w:t>p luật của cơ quan có thẩm quyề</w:t>
            </w:r>
            <w:r>
              <w:rPr>
                <w:rFonts w:ascii="Times New Roman" w:eastAsia="Times New Roman" w:hAnsi="Times New Roman" w:cs="Times New Roman"/>
                <w:color w:val="auto"/>
                <w:kern w:val="0"/>
                <w14:ligatures w14:val="none"/>
              </w:rPr>
              <w:t>n</w:t>
            </w:r>
          </w:p>
        </w:tc>
        <w:tc>
          <w:tcPr>
            <w:tcW w:w="2840" w:type="dxa"/>
            <w:vMerge w:val="restart"/>
            <w:tcBorders>
              <w:top w:val="single" w:sz="4" w:space="0" w:color="auto"/>
              <w:left w:val="single" w:sz="4" w:space="0" w:color="auto"/>
              <w:bottom w:val="single" w:sz="4" w:space="0" w:color="auto"/>
              <w:right w:val="single" w:sz="4" w:space="0" w:color="auto"/>
            </w:tcBorders>
          </w:tcPr>
          <w:p w14:paraId="6C3C355C" w14:textId="7547C5DD" w:rsidR="00A23A3A" w:rsidRPr="00545672" w:rsidRDefault="00A23A3A" w:rsidP="00135579">
            <w:pPr>
              <w:spacing w:before="120" w:after="120"/>
              <w:jc w:val="both"/>
              <w:rPr>
                <w:rFonts w:ascii="Times New Roman" w:hAnsi="Times New Roman" w:cs="Times New Roman"/>
                <w:sz w:val="32"/>
                <w:szCs w:val="32"/>
              </w:rPr>
            </w:pPr>
            <w:r w:rsidRPr="00545672">
              <w:rPr>
                <w:rFonts w:ascii="Times New Roman" w:eastAsia="Times New Roman" w:hAnsi="Times New Roman" w:cs="Times New Roman"/>
                <w:kern w:val="0"/>
                <w:sz w:val="28"/>
                <w:szCs w:val="28"/>
                <w:lang w:val="vi-VN"/>
                <w14:ligatures w14:val="none"/>
              </w:rPr>
              <w:t xml:space="preserve">Xây dựng cơ chế, chính sách cho </w:t>
            </w:r>
            <w:r w:rsidR="00683D9F">
              <w:rPr>
                <w:rFonts w:ascii="Times New Roman" w:eastAsia="Times New Roman" w:hAnsi="Times New Roman" w:cs="Times New Roman"/>
                <w:kern w:val="0"/>
                <w:sz w:val="28"/>
                <w:szCs w:val="28"/>
                <w14:ligatures w14:val="none"/>
              </w:rPr>
              <w:t>c</w:t>
            </w:r>
            <w:r w:rsidR="00683D9F" w:rsidRPr="00683D9F">
              <w:rPr>
                <w:rFonts w:ascii="Times New Roman" w:eastAsia="Times New Roman" w:hAnsi="Times New Roman" w:cs="Times New Roman"/>
                <w:kern w:val="0"/>
                <w:sz w:val="28"/>
                <w:szCs w:val="28"/>
                <w:lang w:val="vi-VN"/>
                <w14:ligatures w14:val="none"/>
              </w:rPr>
              <w:t>ác trường hợp sử dụng ngân sách Thành phố để thực hiện trách nhiệm chi trả, bồi thường của cơ quan, tổ chức, người có thẩm quyền thuộc phạm vi quản lý của Thành phố cho tổ chứ</w:t>
            </w:r>
            <w:bookmarkStart w:id="0" w:name="_GoBack"/>
            <w:bookmarkEnd w:id="0"/>
            <w:r w:rsidR="00683D9F" w:rsidRPr="00683D9F">
              <w:rPr>
                <w:rFonts w:ascii="Times New Roman" w:eastAsia="Times New Roman" w:hAnsi="Times New Roman" w:cs="Times New Roman"/>
                <w:kern w:val="0"/>
                <w:sz w:val="28"/>
                <w:szCs w:val="28"/>
                <w:lang w:val="vi-VN"/>
                <w14:ligatures w14:val="none"/>
              </w:rPr>
              <w:t>c, cá nhân theo các bản án, quyết định giải quyết khiếu nại đã có hiệu lực pháp luật của cơ quan có thẩm quyền</w:t>
            </w:r>
          </w:p>
        </w:tc>
      </w:tr>
      <w:tr w:rsidR="00A23A3A" w:rsidRPr="00690169" w14:paraId="6E82BCF7" w14:textId="77777777" w:rsidTr="00A23A3A">
        <w:trPr>
          <w:trHeight w:val="411"/>
        </w:trPr>
        <w:tc>
          <w:tcPr>
            <w:tcW w:w="4181" w:type="dxa"/>
            <w:vMerge/>
            <w:tcBorders>
              <w:top w:val="single" w:sz="4" w:space="0" w:color="auto"/>
              <w:left w:val="single" w:sz="4" w:space="0" w:color="auto"/>
              <w:bottom w:val="single" w:sz="4" w:space="0" w:color="auto"/>
              <w:right w:val="single" w:sz="4" w:space="0" w:color="auto"/>
            </w:tcBorders>
          </w:tcPr>
          <w:p w14:paraId="62AD00E1" w14:textId="77777777" w:rsidR="00A23A3A" w:rsidRPr="00690169" w:rsidRDefault="00A23A3A" w:rsidP="00135579">
            <w:pPr>
              <w:spacing w:before="120" w:after="120"/>
              <w:jc w:val="center"/>
              <w:rPr>
                <w:rFonts w:ascii="Times New Roman" w:hAnsi="Times New Roman" w:cs="Times New Roman"/>
                <w:b/>
                <w:bCs/>
                <w:sz w:val="32"/>
                <w:szCs w:val="32"/>
                <w:lang w:val="vi-VN"/>
              </w:rPr>
            </w:pPr>
          </w:p>
        </w:tc>
        <w:tc>
          <w:tcPr>
            <w:tcW w:w="7029" w:type="dxa"/>
            <w:tcBorders>
              <w:top w:val="single" w:sz="4" w:space="0" w:color="auto"/>
              <w:left w:val="single" w:sz="4" w:space="0" w:color="auto"/>
              <w:bottom w:val="single" w:sz="4" w:space="0" w:color="auto"/>
              <w:right w:val="single" w:sz="4" w:space="0" w:color="auto"/>
            </w:tcBorders>
          </w:tcPr>
          <w:p w14:paraId="3DFE0228" w14:textId="36392B0E" w:rsidR="00A23A3A" w:rsidRPr="00D93CEA" w:rsidRDefault="00A23A3A" w:rsidP="00A23A3A">
            <w:pPr>
              <w:pStyle w:val="Heading3"/>
              <w:spacing w:before="120" w:after="120"/>
              <w:jc w:val="both"/>
              <w:outlineLvl w:val="2"/>
              <w:rPr>
                <w:lang w:val="vi-VN"/>
              </w:rPr>
            </w:pPr>
            <w:r w:rsidRPr="00683D9F">
              <w:rPr>
                <w:rFonts w:ascii="Times New Roman" w:eastAsia="Times New Roman" w:hAnsi="Times New Roman" w:cs="Times New Roman"/>
                <w:b/>
                <w:color w:val="auto"/>
                <w:kern w:val="0"/>
                <w:lang w:val="vi-VN"/>
                <w14:ligatures w14:val="none"/>
              </w:rPr>
              <w:t>Điều 5</w:t>
            </w:r>
            <w:r w:rsidRPr="00D93CEA">
              <w:rPr>
                <w:rFonts w:ascii="Times New Roman" w:eastAsia="Times New Roman" w:hAnsi="Times New Roman" w:cs="Times New Roman"/>
                <w:color w:val="auto"/>
                <w:kern w:val="0"/>
                <w:lang w:val="vi-VN"/>
                <w14:ligatures w14:val="none"/>
              </w:rPr>
              <w:t>. Nguồn kinh phí và thứ tự ưu tiên thực hiện</w:t>
            </w:r>
            <w:r>
              <w:rPr>
                <w:lang w:val="vi-VN"/>
              </w:rPr>
              <w:tab/>
            </w:r>
          </w:p>
        </w:tc>
        <w:tc>
          <w:tcPr>
            <w:tcW w:w="2840" w:type="dxa"/>
            <w:vMerge/>
            <w:tcBorders>
              <w:top w:val="single" w:sz="4" w:space="0" w:color="auto"/>
              <w:left w:val="single" w:sz="4" w:space="0" w:color="auto"/>
              <w:bottom w:val="single" w:sz="4" w:space="0" w:color="auto"/>
              <w:right w:val="single" w:sz="4" w:space="0" w:color="auto"/>
            </w:tcBorders>
          </w:tcPr>
          <w:p w14:paraId="54A58F99" w14:textId="77777777" w:rsidR="00A23A3A" w:rsidRPr="00690169" w:rsidRDefault="00A23A3A" w:rsidP="00135579">
            <w:pPr>
              <w:spacing w:before="120" w:after="120"/>
              <w:jc w:val="center"/>
              <w:rPr>
                <w:rFonts w:ascii="Times New Roman" w:hAnsi="Times New Roman" w:cs="Times New Roman"/>
                <w:b/>
                <w:bCs/>
                <w:sz w:val="32"/>
                <w:szCs w:val="32"/>
                <w:lang w:val="vi-VN"/>
              </w:rPr>
            </w:pPr>
          </w:p>
        </w:tc>
      </w:tr>
    </w:tbl>
    <w:p w14:paraId="14066CCA" w14:textId="326E4ED6" w:rsidR="006A5AF8" w:rsidRPr="00690169" w:rsidRDefault="006A5AF8" w:rsidP="00A23A3A">
      <w:pPr>
        <w:rPr>
          <w:rFonts w:ascii="Times New Roman" w:hAnsi="Times New Roman" w:cs="Times New Roman"/>
          <w:b/>
          <w:bCs/>
          <w:sz w:val="32"/>
          <w:szCs w:val="32"/>
          <w:lang w:val="vi-VN"/>
        </w:rPr>
      </w:pPr>
    </w:p>
    <w:sectPr w:rsidR="006A5AF8" w:rsidRPr="00690169" w:rsidSect="004D3311">
      <w:headerReference w:type="default" r:id="rId6"/>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75BF6B" w14:textId="77777777" w:rsidR="00893425" w:rsidRDefault="00893425" w:rsidP="004D3311">
      <w:pPr>
        <w:spacing w:after="0" w:line="240" w:lineRule="auto"/>
      </w:pPr>
      <w:r>
        <w:separator/>
      </w:r>
    </w:p>
  </w:endnote>
  <w:endnote w:type="continuationSeparator" w:id="0">
    <w:p w14:paraId="7B17ECB9" w14:textId="77777777" w:rsidR="00893425" w:rsidRDefault="00893425" w:rsidP="004D3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3"/>
    <w:family w:val="swiss"/>
    <w:pitch w:val="variable"/>
    <w:sig w:usb0="E4002EFF" w:usb1="C200247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Calibri Light">
    <w:panose1 w:val="020F0302020204030204"/>
    <w:charset w:val="A3"/>
    <w:family w:val="swiss"/>
    <w:pitch w:val="variable"/>
    <w:sig w:usb0="E4002EFF" w:usb1="C200247B" w:usb2="00000009" w:usb3="00000000" w:csb0="000001FF" w:csb1="00000000"/>
  </w:font>
  <w:font w:name="Aptos">
    <w:altName w:val="Calibri"/>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164515" w14:textId="77777777" w:rsidR="00893425" w:rsidRDefault="00893425" w:rsidP="004D3311">
      <w:pPr>
        <w:spacing w:after="0" w:line="240" w:lineRule="auto"/>
      </w:pPr>
      <w:r>
        <w:separator/>
      </w:r>
    </w:p>
  </w:footnote>
  <w:footnote w:type="continuationSeparator" w:id="0">
    <w:p w14:paraId="7C66A693" w14:textId="77777777" w:rsidR="00893425" w:rsidRDefault="00893425" w:rsidP="004D3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3222012"/>
      <w:docPartObj>
        <w:docPartGallery w:val="Page Numbers (Top of Page)"/>
        <w:docPartUnique/>
      </w:docPartObj>
    </w:sdtPr>
    <w:sdtEndPr>
      <w:rPr>
        <w:noProof/>
      </w:rPr>
    </w:sdtEndPr>
    <w:sdtContent>
      <w:p w14:paraId="3F2BD98A" w14:textId="10CB3633" w:rsidR="004D3311" w:rsidRDefault="004D3311">
        <w:pPr>
          <w:pStyle w:val="Header"/>
          <w:jc w:val="center"/>
        </w:pPr>
        <w:r>
          <w:fldChar w:fldCharType="begin"/>
        </w:r>
        <w:r>
          <w:instrText xml:space="preserve"> PAGE   \* MERGEFORMAT </w:instrText>
        </w:r>
        <w:r>
          <w:fldChar w:fldCharType="separate"/>
        </w:r>
        <w:r w:rsidR="00753126">
          <w:rPr>
            <w:noProof/>
          </w:rPr>
          <w:t>4</w:t>
        </w:r>
        <w:r>
          <w:rPr>
            <w:noProof/>
          </w:rPr>
          <w:fldChar w:fldCharType="end"/>
        </w:r>
      </w:p>
    </w:sdtContent>
  </w:sdt>
  <w:p w14:paraId="105AA248" w14:textId="77777777" w:rsidR="004D3311" w:rsidRDefault="004D33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AF8"/>
    <w:rsid w:val="00021804"/>
    <w:rsid w:val="00092F74"/>
    <w:rsid w:val="00103611"/>
    <w:rsid w:val="001D5E48"/>
    <w:rsid w:val="0026202F"/>
    <w:rsid w:val="002D7DE3"/>
    <w:rsid w:val="00487A63"/>
    <w:rsid w:val="004C5060"/>
    <w:rsid w:val="004D3055"/>
    <w:rsid w:val="004D3311"/>
    <w:rsid w:val="00545672"/>
    <w:rsid w:val="005F10D2"/>
    <w:rsid w:val="0060626F"/>
    <w:rsid w:val="006762DA"/>
    <w:rsid w:val="00683D9F"/>
    <w:rsid w:val="00690169"/>
    <w:rsid w:val="006A5AF8"/>
    <w:rsid w:val="00743D7A"/>
    <w:rsid w:val="00753126"/>
    <w:rsid w:val="00797392"/>
    <w:rsid w:val="007D564E"/>
    <w:rsid w:val="007D70DB"/>
    <w:rsid w:val="007F29CA"/>
    <w:rsid w:val="00864C59"/>
    <w:rsid w:val="00864E02"/>
    <w:rsid w:val="00866FF4"/>
    <w:rsid w:val="00893425"/>
    <w:rsid w:val="00977E24"/>
    <w:rsid w:val="00A23A3A"/>
    <w:rsid w:val="00AA7465"/>
    <w:rsid w:val="00B14EDC"/>
    <w:rsid w:val="00D04E0F"/>
    <w:rsid w:val="00D76256"/>
    <w:rsid w:val="00D93CEA"/>
    <w:rsid w:val="00DC6D75"/>
    <w:rsid w:val="00E637C1"/>
    <w:rsid w:val="00EB78B7"/>
    <w:rsid w:val="00F0289A"/>
    <w:rsid w:val="00F47364"/>
    <w:rsid w:val="00FA0E01"/>
    <w:rsid w:val="00FB7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17070"/>
  <w15:chartTrackingRefBased/>
  <w15:docId w15:val="{CE7668B5-00AA-401E-AAC6-0AEB93A75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202F"/>
  </w:style>
  <w:style w:type="paragraph" w:styleId="Heading1">
    <w:name w:val="heading 1"/>
    <w:basedOn w:val="Normal"/>
    <w:next w:val="Normal"/>
    <w:link w:val="Heading1Char"/>
    <w:uiPriority w:val="9"/>
    <w:qFormat/>
    <w:rsid w:val="006A5AF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A5AF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6A5AF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A5AF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A5AF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A5A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5A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5A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5A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5AF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A5AF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A5AF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A5AF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A5AF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A5A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5A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5A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5AF8"/>
    <w:rPr>
      <w:rFonts w:eastAsiaTheme="majorEastAsia" w:cstheme="majorBidi"/>
      <w:color w:val="272727" w:themeColor="text1" w:themeTint="D8"/>
    </w:rPr>
  </w:style>
  <w:style w:type="paragraph" w:styleId="Title">
    <w:name w:val="Title"/>
    <w:basedOn w:val="Normal"/>
    <w:next w:val="Normal"/>
    <w:link w:val="TitleChar"/>
    <w:uiPriority w:val="10"/>
    <w:qFormat/>
    <w:rsid w:val="006A5A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5A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5A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5A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5AF8"/>
    <w:pPr>
      <w:spacing w:before="160"/>
      <w:jc w:val="center"/>
    </w:pPr>
    <w:rPr>
      <w:i/>
      <w:iCs/>
      <w:color w:val="404040" w:themeColor="text1" w:themeTint="BF"/>
    </w:rPr>
  </w:style>
  <w:style w:type="character" w:customStyle="1" w:styleId="QuoteChar">
    <w:name w:val="Quote Char"/>
    <w:basedOn w:val="DefaultParagraphFont"/>
    <w:link w:val="Quote"/>
    <w:uiPriority w:val="29"/>
    <w:rsid w:val="006A5AF8"/>
    <w:rPr>
      <w:i/>
      <w:iCs/>
      <w:color w:val="404040" w:themeColor="text1" w:themeTint="BF"/>
    </w:rPr>
  </w:style>
  <w:style w:type="paragraph" w:styleId="ListParagraph">
    <w:name w:val="List Paragraph"/>
    <w:basedOn w:val="Normal"/>
    <w:uiPriority w:val="34"/>
    <w:qFormat/>
    <w:rsid w:val="006A5AF8"/>
    <w:pPr>
      <w:ind w:left="720"/>
      <w:contextualSpacing/>
    </w:pPr>
  </w:style>
  <w:style w:type="character" w:styleId="IntenseEmphasis">
    <w:name w:val="Intense Emphasis"/>
    <w:basedOn w:val="DefaultParagraphFont"/>
    <w:uiPriority w:val="21"/>
    <w:qFormat/>
    <w:rsid w:val="006A5AF8"/>
    <w:rPr>
      <w:i/>
      <w:iCs/>
      <w:color w:val="2F5496" w:themeColor="accent1" w:themeShade="BF"/>
    </w:rPr>
  </w:style>
  <w:style w:type="paragraph" w:styleId="IntenseQuote">
    <w:name w:val="Intense Quote"/>
    <w:basedOn w:val="Normal"/>
    <w:next w:val="Normal"/>
    <w:link w:val="IntenseQuoteChar"/>
    <w:uiPriority w:val="30"/>
    <w:qFormat/>
    <w:rsid w:val="006A5A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A5AF8"/>
    <w:rPr>
      <w:i/>
      <w:iCs/>
      <w:color w:val="2F5496" w:themeColor="accent1" w:themeShade="BF"/>
    </w:rPr>
  </w:style>
  <w:style w:type="character" w:styleId="IntenseReference">
    <w:name w:val="Intense Reference"/>
    <w:basedOn w:val="DefaultParagraphFont"/>
    <w:uiPriority w:val="32"/>
    <w:qFormat/>
    <w:rsid w:val="006A5AF8"/>
    <w:rPr>
      <w:b/>
      <w:bCs/>
      <w:smallCaps/>
      <w:color w:val="2F5496" w:themeColor="accent1" w:themeShade="BF"/>
      <w:spacing w:val="5"/>
    </w:rPr>
  </w:style>
  <w:style w:type="table" w:styleId="TableGrid">
    <w:name w:val="Table Grid"/>
    <w:basedOn w:val="TableNormal"/>
    <w:uiPriority w:val="39"/>
    <w:rsid w:val="006A5A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B78B7"/>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4D33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3311"/>
  </w:style>
  <w:style w:type="paragraph" w:styleId="Footer">
    <w:name w:val="footer"/>
    <w:basedOn w:val="Normal"/>
    <w:link w:val="FooterChar"/>
    <w:uiPriority w:val="99"/>
    <w:unhideWhenUsed/>
    <w:rsid w:val="004D33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33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487871B6-A367-4186-A56B-2A577A287565}"/>
</file>

<file path=customXml/itemProps2.xml><?xml version="1.0" encoding="utf-8"?>
<ds:datastoreItem xmlns:ds="http://schemas.openxmlformats.org/officeDocument/2006/customXml" ds:itemID="{0B6FB19C-C33F-4BB2-9592-AD0BDA535543}"/>
</file>

<file path=customXml/itemProps3.xml><?xml version="1.0" encoding="utf-8"?>
<ds:datastoreItem xmlns:ds="http://schemas.openxmlformats.org/officeDocument/2006/customXml" ds:itemID="{A3A92271-C2FB-4CCA-BE2B-6995D2ABA57C}"/>
</file>

<file path=docProps/app.xml><?xml version="1.0" encoding="utf-8"?>
<Properties xmlns="http://schemas.openxmlformats.org/officeDocument/2006/extended-properties" xmlns:vt="http://schemas.openxmlformats.org/officeDocument/2006/docPropsVTypes">
  <Template>Normal.dotm</Template>
  <TotalTime>7</TotalTime>
  <Pages>4</Pages>
  <Words>926</Words>
  <Characters>5283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nhi nguyen</dc:creator>
  <cp:keywords/>
  <dc:description/>
  <cp:lastModifiedBy>Asus</cp:lastModifiedBy>
  <cp:revision>3</cp:revision>
  <dcterms:created xsi:type="dcterms:W3CDTF">2026-08-27T05:03:00Z</dcterms:created>
  <dcterms:modified xsi:type="dcterms:W3CDTF">2026-08-30T09:04:00Z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0x0101020026084579F570BB4A92F084D93C888CCF</vt:lpwstr>
  </property>
</Properties>
</file>