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76" w:type="dxa"/>
        <w:jc w:val="center"/>
        <w:tblLook w:val="04A0" w:firstRow="1" w:lastRow="0" w:firstColumn="1" w:lastColumn="0" w:noHBand="0" w:noVBand="1"/>
      </w:tblPr>
      <w:tblGrid>
        <w:gridCol w:w="3820"/>
        <w:gridCol w:w="6356"/>
      </w:tblGrid>
      <w:tr w:rsidR="001D7C73" w14:paraId="28B402D0" w14:textId="77777777">
        <w:trPr>
          <w:trHeight w:val="1265"/>
          <w:jc w:val="center"/>
        </w:trPr>
        <w:tc>
          <w:tcPr>
            <w:tcW w:w="3820" w:type="dxa"/>
          </w:tcPr>
          <w:p w14:paraId="28CA2E86" w14:textId="77777777" w:rsidR="001D7C73" w:rsidRDefault="00882713">
            <w:pPr>
              <w:spacing w:after="0" w:line="240" w:lineRule="auto"/>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HỘI ĐỒNG NHÂN DÂN</w:t>
            </w:r>
          </w:p>
          <w:p w14:paraId="6F67866E" w14:textId="77777777" w:rsidR="001D7C73" w:rsidRDefault="00882713">
            <w:pPr>
              <w:spacing w:after="0" w:line="240" w:lineRule="auto"/>
              <w:jc w:val="center"/>
              <w:rPr>
                <w:rFonts w:ascii="Times New Roman" w:hAnsi="Times New Roman"/>
                <w:b/>
                <w:color w:val="000000" w:themeColor="text1"/>
                <w:sz w:val="28"/>
                <w:szCs w:val="28"/>
              </w:rPr>
            </w:pPr>
            <w:r>
              <w:rPr>
                <w:rFonts w:ascii="Times New Roman" w:hAnsi="Times New Roman"/>
                <w:b/>
                <w:bCs/>
                <w:color w:val="000000" w:themeColor="text1"/>
                <w:sz w:val="26"/>
                <w:szCs w:val="26"/>
              </w:rPr>
              <w:t>THÀNH PHỐ HỒ CHÍ MINH</w:t>
            </w:r>
          </w:p>
          <w:p w14:paraId="719D2314" w14:textId="77777777" w:rsidR="001D7C73" w:rsidRDefault="00882713">
            <w:pPr>
              <w:spacing w:before="240" w:after="0" w:line="240" w:lineRule="auto"/>
              <w:jc w:val="center"/>
              <w:rPr>
                <w:rFonts w:ascii="Times New Roman" w:hAnsi="Times New Roman"/>
                <w:color w:val="000000" w:themeColor="text1"/>
                <w:sz w:val="26"/>
                <w:szCs w:val="26"/>
              </w:rPr>
            </w:pPr>
            <w:r>
              <w:rPr>
                <w:rFonts w:ascii="Times New Roman" w:hAnsi="Times New Roman"/>
                <w:b/>
                <w:bCs/>
                <w:noProof/>
                <w:color w:val="000000" w:themeColor="text1"/>
                <w:sz w:val="27"/>
                <w:szCs w:val="27"/>
              </w:rPr>
              <mc:AlternateContent>
                <mc:Choice Requires="wps">
                  <w:drawing>
                    <wp:anchor distT="0" distB="0" distL="114300" distR="114300" simplePos="0" relativeHeight="251661312" behindDoc="0" locked="0" layoutInCell="1" allowOverlap="1" wp14:anchorId="24D3CA8C" wp14:editId="6C0E1966">
                      <wp:simplePos x="0" y="0"/>
                      <wp:positionH relativeFrom="column">
                        <wp:posOffset>564515</wp:posOffset>
                      </wp:positionH>
                      <wp:positionV relativeFrom="paragraph">
                        <wp:posOffset>414020</wp:posOffset>
                      </wp:positionV>
                      <wp:extent cx="1038225" cy="337820"/>
                      <wp:effectExtent l="0" t="0" r="28575" b="24765"/>
                      <wp:wrapNone/>
                      <wp:docPr id="105598460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37804"/>
                              </a:xfrm>
                              <a:prstGeom prst="rect">
                                <a:avLst/>
                              </a:prstGeom>
                              <a:solidFill>
                                <a:srgbClr val="FFFFFF"/>
                              </a:solidFill>
                              <a:ln w="9525">
                                <a:solidFill>
                                  <a:srgbClr val="000000"/>
                                </a:solidFill>
                                <a:miter lim="800000"/>
                              </a:ln>
                            </wps:spPr>
                            <wps:txbx>
                              <w:txbxContent>
                                <w:p w14:paraId="4AA50A53" w14:textId="77777777" w:rsidR="001D7C73" w:rsidRDefault="00882713">
                                  <w:pPr>
                                    <w:rPr>
                                      <w:rFonts w:ascii="Times New Roman" w:hAnsi="Times New Roman"/>
                                      <w:b/>
                                      <w:bCs/>
                                      <w:sz w:val="28"/>
                                      <w:szCs w:val="28"/>
                                    </w:rPr>
                                  </w:pPr>
                                  <w:r>
                                    <w:rPr>
                                      <w:rFonts w:ascii="Times New Roman" w:hAnsi="Times New Roman"/>
                                      <w:b/>
                                      <w:bCs/>
                                      <w:sz w:val="28"/>
                                      <w:szCs w:val="28"/>
                                    </w:rPr>
                                    <w:t>DỰ THẢO</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rect id="Rectangle 5" o:spid="_x0000_s1026" o:spt="1" style="position:absolute;left:0pt;margin-left:44.45pt;margin-top:32.6pt;height:26.6pt;width:81.75pt;z-index:251661312;mso-width-relative:page;mso-height-relative:page;" fillcolor="#FFFFFF" filled="t" stroked="t" coordsize="21600,21600" o:gfxdata="UEsDBAoAAAAAAIdO4kAAAAAAAAAAAAAAAAAEAAAAZHJzL1BLAwQUAAAACACHTuJAD9TSNdgAAAAJ&#10;AQAADwAAAGRycy9kb3ducmV2LnhtbE2PMU/DMBCFdyT+g3VIbNSOaas0xOkAKhJjmy7dnPiaBGI7&#10;ip028Os5Jjqe3qf3vsu3s+3ZBcfQeacgWQhg6GpvOtcoOJa7pxRYiNoZ3XuHCr4xwLa4v8t1ZvzV&#10;7fFyiA2jEhcyraCNccg4D3WLVoeFH9BRdvaj1ZHOseFm1Fcqtz2XQqy51Z2jhVYP+Npi/XWYrIKq&#10;k0f9sy/fhd3snuPHXH5OpzelHh8S8QIs4hz/YfjTJ3UoyKnykzOB9QrSdEOkgvVKAqNcruQSWEVg&#10;ki6BFzm//aD4BVBLAwQUAAAACACHTuJALLmOrDICAACGBAAADgAAAGRycy9lMm9Eb2MueG1srVTb&#10;btswDH0fsH8Q9L7YuTY14hRFig4DurVYtw9QZDkWJokapcTJvn607HZZNwx9mB8EUaSODg9Jr66O&#10;1rCDwqDBlXw8yjlTTkKl3a7kX7/cvltyFqJwlTDgVMlPKvCr9ds3q9YXagINmEohIxAXitaXvInR&#10;F1kWZKOsCCPwypGzBrQikom7rELREro12STPF1kLWHkEqUKg05veyQdEfA0g1LWW6gbk3ioXe1RU&#10;RkRKKTTaB75ObOtayXhf10FFZkpOmca00iO033Zrtl6JYofCN1oOFMRrKLzIyQrt6NFnqBsRBduj&#10;/gPKaokQoI4jCTbrE0mKUBbj/IU2j43wKuVCUgf/LHr4f7Dy0+EBma6oE/L5/HI5W+QLzpywVPnP&#10;pJ5wO6PYvNOp9aGg8Ef/gF2mwd+B/BaYg01DUeoaEdpGiYrYjbv47LcLnRHoKtu2H6EidLGPkCQ7&#10;1mg7QBKDHVNlTs+VUcfIJB2O8+lyMplzJsk3nV4s81l6QhRPtz2G+F6BZd2m5EjcE7o43IXYsRHF&#10;U0hiD0ZXt9qYZOBuuzHIDoK65DZ9A3o4DzOOtSW/nBOPf0Pk6fsbhNWRhsdoW/LleZBxg16dRL3U&#10;8bg9DqpvoTqRcgh9+9Lw0qYB/MFZS61b8vB9L1BxZj44Uv9yPJt1vZ6M2fxiQgaee7bnHuEkQZU8&#10;ctZvN7Gfj71HvWvopXFK18E1VazWScyumj2rgTe1Z9J4GKWu/8/tFPXr97H+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U0jXYAAAACQEAAA8AAAAAAAAAAQAgAAAAIgAAAGRycy9kb3ducmV2Lnht&#10;bFBLAQIUABQAAAAIAIdO4kAsuY6sMgIAAIYEAAAOAAAAAAAAAAEAIAAAACcBAABkcnMvZTJvRG9j&#10;LnhtbFBLBQYAAAAABgAGAFkBAADLBQAAAAA=&#10;">
                      <v:fill on="t" focussize="0,0"/>
                      <v:stroke color="#000000" miterlimit="8" joinstyle="miter"/>
                      <v:imagedata o:title=""/>
                      <o:lock v:ext="edit" aspectratio="f"/>
                      <v:textbox>
                        <w:txbxContent>
                          <w:p w14:paraId="623B5071">
                            <w:pPr>
                              <w:rPr>
                                <w:rFonts w:ascii="Times New Roman" w:hAnsi="Times New Roman"/>
                                <w:b/>
                                <w:bCs/>
                                <w:sz w:val="28"/>
                                <w:szCs w:val="28"/>
                              </w:rPr>
                            </w:pPr>
                            <w:r>
                              <w:rPr>
                                <w:rFonts w:ascii="Times New Roman" w:hAnsi="Times New Roman"/>
                                <w:b/>
                                <w:bCs/>
                                <w:sz w:val="28"/>
                                <w:szCs w:val="28"/>
                              </w:rPr>
                              <w:t>DỰ THẢO</w:t>
                            </w:r>
                          </w:p>
                        </w:txbxContent>
                      </v:textbox>
                    </v:rect>
                  </w:pict>
                </mc:Fallback>
              </mc:AlternateContent>
            </w:r>
            <w:r>
              <w:rPr>
                <w:noProof/>
                <w:color w:val="000000" w:themeColor="text1"/>
              </w:rPr>
              <mc:AlternateContent>
                <mc:Choice Requires="wps">
                  <w:drawing>
                    <wp:anchor distT="0" distB="0" distL="114300" distR="114300" simplePos="0" relativeHeight="251659264" behindDoc="0" locked="0" layoutInCell="1" allowOverlap="1" wp14:anchorId="73F15543" wp14:editId="0C60EB3F">
                      <wp:simplePos x="0" y="0"/>
                      <wp:positionH relativeFrom="column">
                        <wp:posOffset>764540</wp:posOffset>
                      </wp:positionH>
                      <wp:positionV relativeFrom="paragraph">
                        <wp:posOffset>42545</wp:posOffset>
                      </wp:positionV>
                      <wp:extent cx="622300"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9525">
                                <a:solidFill>
                                  <a:srgbClr val="000000"/>
                                </a:solidFill>
                                <a:round/>
                              </a:ln>
                              <a:effectLst/>
                            </wps:spPr>
                            <wps:bodyPr/>
                          </wps:wsp>
                        </a:graphicData>
                      </a:graphic>
                    </wp:anchor>
                  </w:drawing>
                </mc:Choice>
                <mc:Fallback xmlns:wpsCustomData="http://www.wps.cn/officeDocument/2013/wpsCustomData">
                  <w:pict>
                    <v:line id="Line 3" o:spid="_x0000_s1026" o:spt="20" style="position:absolute;left:0pt;margin-left:60.2pt;margin-top:3.35pt;height:0pt;width:49pt;z-index:251659264;mso-width-relative:page;mso-height-relative:page;" filled="f" stroked="t" coordsize="21600,21600" o:gfxdata="UEsDBAoAAAAAAIdO4kAAAAAAAAAAAAAAAAAEAAAAZHJzL1BLAwQUAAAACACHTuJAGdczO9IAAAAH&#10;AQAADwAAAGRycy9kb3ducmV2LnhtbE2OTU/DMBBE70j8B2uRuFTUTkClCnF6AHLjQgviuo2XJCJe&#10;p7H7Ab+ehQscn2Y088rVyQ/qQFPsA1vI5gYUcRNcz62Fl019tQQVE7LDITBZ+KQIq+r8rMTChSM/&#10;02GdWiUjHAu00KU0FlrHpiOPcR5GYsnew+QxCU6tdhMeZdwPOjdmoT32LA8djnTfUfOx3nsLsX6l&#10;Xf01a2bm7boNlO8enh7R2suLzNyBSnRKf2X40Rd1qMRpG/bsohqEc3MjVQuLW1CS59lSePvLuir1&#10;f//qG1BLAwQUAAAACACHTuJA3611kM0BAACsAwAADgAAAGRycy9lMm9Eb2MueG1srVPBbtswDL0P&#10;2D8Iujd20rXYjDg9JOgu2Rag3QcoshwLlURBVGLn70fJcdp1lx7mgyCK5CPfI718GKxhJxVQg6v5&#10;fFZyppyERrtDzX8/P9585QyjcI0w4FTNzwr5w+rzp2XvK7WADkyjAiMQh1Xva97F6KuiQNkpK3AG&#10;XjlythCsiGSGQ9EE0RO6NcWiLO+LHkLjA0iFSK+b0ckviOEjgNC2WqoNyKNVLo6oQRkRiRJ22iNf&#10;5W7bVsn4q21RRWZqTkxjPqkI3ffpLFZLUR2C8J2WlxbER1p4x8kK7ajoFWojomDHoP+BsloGQGjj&#10;TIItRiJZEWIxL99p89QJrzIXkhr9VXT8f7Dy52kXmG5q/oUzJywNfKudYrdJmd5jRQFrtwuJmxzc&#10;k9+CfEHmYN0Jd1C5w+ezp7R5yij+SkkGesLf9z+goRhxjJBlGtpgEyQJwIY8jfN1GmqITNLj/WJx&#10;W9Kc5OQqRDXl+YDxuwLL0qXmhlrOuOK0xZj6ENUUkso4eNTG5Fkbx/qaf7tb3OUEBKOb5ExhGA77&#10;tQnsJNK25C+TIs/bsABH14xFjEt5Ki/apfJEepRvD815FyZlaIi5t8vCpS15a2f9Xn+y1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Z1zM70gAAAAcBAAAPAAAAAAAAAAEAIAAAACIAAABkcnMvZG93&#10;bnJldi54bWxQSwECFAAUAAAACACHTuJA3611kM0BAACsAwAADgAAAAAAAAABACAAAAAhAQAAZHJz&#10;L2Uyb0RvYy54bWxQSwUGAAAAAAYABgBZAQAAYAUAAAAA&#10;">
                      <v:fill on="f" focussize="0,0"/>
                      <v:stroke color="#000000" joinstyle="round"/>
                      <v:imagedata o:title=""/>
                      <o:lock v:ext="edit" aspectratio="f"/>
                    </v:line>
                  </w:pict>
                </mc:Fallback>
              </mc:AlternateContent>
            </w:r>
            <w:r>
              <w:rPr>
                <w:rFonts w:ascii="Times New Roman" w:hAnsi="Times New Roman"/>
                <w:color w:val="000000" w:themeColor="text1"/>
                <w:sz w:val="26"/>
                <w:szCs w:val="26"/>
              </w:rPr>
              <w:t xml:space="preserve">Số:       </w:t>
            </w:r>
            <w:r>
              <w:rPr>
                <w:rFonts w:ascii="Times New Roman" w:hAnsi="Times New Roman"/>
                <w:color w:val="000000" w:themeColor="text1"/>
                <w:sz w:val="26"/>
                <w:szCs w:val="26"/>
                <w:lang w:val="vi-VN"/>
              </w:rPr>
              <w:t xml:space="preserve">  </w:t>
            </w:r>
            <w:r>
              <w:rPr>
                <w:rFonts w:ascii="Times New Roman" w:hAnsi="Times New Roman"/>
                <w:color w:val="000000" w:themeColor="text1"/>
                <w:sz w:val="26"/>
                <w:szCs w:val="26"/>
              </w:rPr>
              <w:t xml:space="preserve">  /2026/NQ-HĐND</w:t>
            </w:r>
          </w:p>
        </w:tc>
        <w:tc>
          <w:tcPr>
            <w:tcW w:w="6356" w:type="dxa"/>
          </w:tcPr>
          <w:p w14:paraId="3457BB44" w14:textId="77777777" w:rsidR="001D7C73" w:rsidRDefault="00882713">
            <w:pPr>
              <w:spacing w:after="0" w:line="240" w:lineRule="auto"/>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CỘNG HÒA XÃ HỘI CHỦ NGHĨA VIỆT NAM</w:t>
            </w:r>
          </w:p>
          <w:p w14:paraId="24B7E311" w14:textId="77777777" w:rsidR="001D7C73" w:rsidRDefault="00882713">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Độc lập - Tự do - Hạnh phúc</w:t>
            </w:r>
          </w:p>
          <w:p w14:paraId="3D8EC1F7" w14:textId="77777777" w:rsidR="001D7C73" w:rsidRDefault="00882713">
            <w:pPr>
              <w:spacing w:before="240" w:after="0" w:line="240" w:lineRule="auto"/>
              <w:jc w:val="center"/>
              <w:rPr>
                <w:rFonts w:ascii="Times New Roman" w:hAnsi="Times New Roman"/>
                <w:i/>
                <w:color w:val="000000" w:themeColor="text1"/>
                <w:sz w:val="26"/>
                <w:szCs w:val="26"/>
              </w:rPr>
            </w:pPr>
            <w:r>
              <w:rPr>
                <w:noProof/>
                <w:color w:val="000000" w:themeColor="text1"/>
              </w:rPr>
              <mc:AlternateContent>
                <mc:Choice Requires="wps">
                  <w:drawing>
                    <wp:anchor distT="0" distB="0" distL="114300" distR="114300" simplePos="0" relativeHeight="251660288" behindDoc="0" locked="0" layoutInCell="1" allowOverlap="1" wp14:anchorId="7D2D85C2" wp14:editId="56715451">
                      <wp:simplePos x="0" y="0"/>
                      <wp:positionH relativeFrom="column">
                        <wp:posOffset>850900</wp:posOffset>
                      </wp:positionH>
                      <wp:positionV relativeFrom="paragraph">
                        <wp:posOffset>27940</wp:posOffset>
                      </wp:positionV>
                      <wp:extent cx="2235835"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5835" cy="0"/>
                              </a:xfrm>
                              <a:prstGeom prst="line">
                                <a:avLst/>
                              </a:prstGeom>
                              <a:noFill/>
                              <a:ln w="9525">
                                <a:solidFill>
                                  <a:srgbClr val="000000"/>
                                </a:solidFill>
                                <a:round/>
                              </a:ln>
                              <a:effectLst/>
                            </wps:spPr>
                            <wps:bodyPr/>
                          </wps:wsp>
                        </a:graphicData>
                      </a:graphic>
                    </wp:anchor>
                  </w:drawing>
                </mc:Choice>
                <mc:Fallback xmlns:wpsCustomData="http://www.wps.cn/officeDocument/2013/wpsCustomData">
                  <w:pict>
                    <v:line id="Line 2" o:spid="_x0000_s1026" o:spt="20" style="position:absolute;left:0pt;margin-left:67pt;margin-top:2.2pt;height:0pt;width:176.05pt;z-index:251660288;mso-width-relative:page;mso-height-relative:page;" filled="f" stroked="t" coordsize="21600,21600" o:gfxdata="UEsDBAoAAAAAAIdO4kAAAAAAAAAAAAAAAAAEAAAAZHJzL1BLAwQUAAAACACHTuJAkjSiAtQAAAAH&#10;AQAADwAAAGRycy9kb3ducmV2LnhtbE2Py07DMBBF90j8gzVIbCpqp42qKsTpAsiODQXEdhoPSUQ8&#10;TmP3AV/PwAaWR3d075lyc/aDOtIU+8AWsrkBRdwE13Nr4eW5vlmDignZ4RCYLHxShE11eVFi4cKJ&#10;n+i4Ta2SEo4FWuhSGgutY9ORxzgPI7Fk72HymASnVrsJT1LuB70wZqU99iwLHY5011HzsT14C7F+&#10;pX39NWtm5m3ZBlrs7x8f0Nrrq8zcgkp0Tn/H8KMv6lCJ0y4c2EU1CC9z+SVZyHNQkufrVQZq98u6&#10;KvV//+obUEsDBBQAAAAIAIdO4kDEZz4szgEAAK0DAAAOAAAAZHJzL2Uyb0RvYy54bWytU01v2zAM&#10;vQ/YfxB0X5y4yNAZcXpI0F2yLUC7H6DIsi1MEgVRiZN/P0qOs35cepgPgiiSj3yP9OrhbA07qYAa&#10;XM0XszlnyklotOtq/vv58cs9ZxiFa4QBp2p+Ucgf1p8/rQZfqRJ6MI0KjEAcVoOveR+jr4oCZa+s&#10;wBl45cjZQrAikhm6ogliIHRrinI+/1oMEBofQCpEet2OTn5FDB8BhLbVUm1BHq1ycUQNyohIlLDX&#10;Hvk6d9u2SsZfbYsqMlNzYhrzSUXofkhnsV6JqgvC91peWxAfaeENJyu0o6I3qK2Igh2DfgdltQyA&#10;0MaZBFuMRLIixGIxf6PNUy+8ylxIavQ30fH/wcqfp31guql5yZkTlga+006xMikzeKwoYOP2IXGT&#10;Z/fkdyD/IHOw6YXrVO7w+eIpbZEyilcpyUBP+IfhBzQUI44RskznNtgESQKwc57G5TYNdY5M0mNZ&#10;3i3v75acyclXiGpK9AHjdwWWpUvNDfWcgcVphzE1IqopJNVx8KiNycM2jg01/7YslzkBwegmOVMY&#10;hu6wMYGdRFqX/GVW5HkZFuDomrGIcSlP5U27Vp5Yj/odoLnswyQNTTH3dt24tCYv7Szgv79s/R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SNKIC1AAAAAcBAAAPAAAAAAAAAAEAIAAAACIAAABkcnMv&#10;ZG93bnJldi54bWxQSwECFAAUAAAACACHTuJAxGc+LM4BAACtAwAADgAAAAAAAAABACAAAAAjAQAA&#10;ZHJzL2Uyb0RvYy54bWxQSwUGAAAAAAYABgBZAQAAYwUAAAAA&#10;">
                      <v:fill on="f" focussize="0,0"/>
                      <v:stroke color="#000000" joinstyle="round"/>
                      <v:imagedata o:title=""/>
                      <o:lock v:ext="edit" aspectratio="f"/>
                    </v:line>
                  </w:pict>
                </mc:Fallback>
              </mc:AlternateContent>
            </w:r>
            <w:r>
              <w:rPr>
                <w:rFonts w:ascii="Times New Roman" w:hAnsi="Times New Roman"/>
                <w:i/>
                <w:color w:val="000000" w:themeColor="text1"/>
                <w:sz w:val="26"/>
                <w:szCs w:val="26"/>
              </w:rPr>
              <w:t>Thành phố Hồ Chí Minh, ngày      tháng      năm 2026</w:t>
            </w:r>
          </w:p>
        </w:tc>
      </w:tr>
    </w:tbl>
    <w:p w14:paraId="1CDCB67D" w14:textId="77777777" w:rsidR="001D7C73" w:rsidRDefault="001D7C73">
      <w:pPr>
        <w:spacing w:after="0" w:line="240" w:lineRule="auto"/>
        <w:jc w:val="center"/>
        <w:rPr>
          <w:rFonts w:ascii="Times New Roman" w:hAnsi="Times New Roman"/>
          <w:b/>
          <w:bCs/>
          <w:color w:val="000000" w:themeColor="text1"/>
          <w:sz w:val="27"/>
          <w:szCs w:val="27"/>
        </w:rPr>
      </w:pPr>
    </w:p>
    <w:p w14:paraId="5A51937A" w14:textId="77777777" w:rsidR="001D7C73" w:rsidRDefault="001D7C73">
      <w:pPr>
        <w:spacing w:after="0" w:line="240" w:lineRule="auto"/>
        <w:jc w:val="center"/>
        <w:rPr>
          <w:rFonts w:ascii="Times New Roman" w:hAnsi="Times New Roman"/>
          <w:b/>
          <w:bCs/>
          <w:color w:val="000000" w:themeColor="text1"/>
          <w:sz w:val="28"/>
          <w:szCs w:val="28"/>
        </w:rPr>
      </w:pPr>
    </w:p>
    <w:p w14:paraId="0693A6C3" w14:textId="77777777" w:rsidR="001D7C73" w:rsidRDefault="00882713">
      <w:pPr>
        <w:spacing w:before="120" w:after="12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NGHỊ QUYẾT </w:t>
      </w:r>
    </w:p>
    <w:p w14:paraId="6971287B" w14:textId="77777777" w:rsidR="001D7C73" w:rsidRDefault="00882713">
      <w:pPr>
        <w:spacing w:before="120" w:after="120" w:line="240" w:lineRule="auto"/>
        <w:ind w:firstLine="720"/>
        <w:jc w:val="center"/>
        <w:rPr>
          <w:rFonts w:ascii="Times New Roman" w:hAnsi="Times New Roman"/>
          <w:b/>
          <w:color w:val="000000" w:themeColor="text1"/>
          <w:sz w:val="28"/>
          <w:szCs w:val="28"/>
        </w:rPr>
      </w:pPr>
      <w:r>
        <w:rPr>
          <w:rFonts w:ascii="Times New Roman" w:hAnsi="Times New Roman"/>
          <w:b/>
          <w:color w:val="000000" w:themeColor="text1"/>
          <w:sz w:val="28"/>
          <w:szCs w:val="28"/>
        </w:rPr>
        <w:t>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p>
    <w:p w14:paraId="352AE5E1" w14:textId="77777777" w:rsidR="001D7C73" w:rsidRDefault="001D7C73">
      <w:pPr>
        <w:spacing w:before="120" w:after="120" w:line="240" w:lineRule="auto"/>
        <w:ind w:firstLine="720"/>
        <w:jc w:val="center"/>
        <w:rPr>
          <w:rFonts w:ascii="Times New Roman" w:hAnsi="Times New Roman"/>
          <w:b/>
          <w:color w:val="000000" w:themeColor="text1"/>
          <w:sz w:val="28"/>
          <w:szCs w:val="28"/>
        </w:rPr>
      </w:pPr>
    </w:p>
    <w:p w14:paraId="49C1B17E" w14:textId="77777777" w:rsidR="001D7C73" w:rsidRDefault="00882713">
      <w:pPr>
        <w:spacing w:before="120" w:after="120" w:line="240" w:lineRule="auto"/>
        <w:ind w:firstLine="720"/>
        <w:jc w:val="both"/>
        <w:rPr>
          <w:rFonts w:ascii="Times New Roman" w:hAnsi="Times New Roman"/>
          <w:bCs/>
          <w:i/>
          <w:color w:val="000000" w:themeColor="text1"/>
          <w:spacing w:val="-2"/>
          <w:sz w:val="28"/>
          <w:szCs w:val="28"/>
        </w:rPr>
      </w:pPr>
      <w:r>
        <w:rPr>
          <w:rFonts w:ascii="Times New Roman" w:hAnsi="Times New Roman"/>
          <w:bCs/>
          <w:i/>
          <w:color w:val="000000" w:themeColor="text1"/>
          <w:sz w:val="28"/>
          <w:szCs w:val="28"/>
          <w:lang w:val="vi-VN"/>
        </w:rPr>
        <w:t>Căn cứ</w:t>
      </w:r>
      <w:r>
        <w:rPr>
          <w:rFonts w:ascii="Times New Roman" w:hAnsi="Times New Roman"/>
          <w:bCs/>
          <w:i/>
          <w:color w:val="000000" w:themeColor="text1"/>
          <w:spacing w:val="-2"/>
          <w:sz w:val="28"/>
          <w:szCs w:val="28"/>
          <w:lang w:val="vi-VN"/>
        </w:rPr>
        <w:t xml:space="preserve"> Luật Tổ chức chính quyền địa phương số 72/2025/QH15;</w:t>
      </w:r>
    </w:p>
    <w:p w14:paraId="26C316ED" w14:textId="77777777" w:rsidR="001D7C73" w:rsidRDefault="00882713">
      <w:pPr>
        <w:spacing w:before="120" w:after="120" w:line="240" w:lineRule="auto"/>
        <w:ind w:firstLine="720"/>
        <w:jc w:val="both"/>
        <w:rPr>
          <w:rFonts w:ascii="Times New Roman" w:hAnsi="Times New Roman"/>
          <w:bCs/>
          <w:i/>
          <w:color w:val="000000" w:themeColor="text1"/>
          <w:sz w:val="28"/>
          <w:szCs w:val="28"/>
          <w:lang w:val="vi-VN"/>
        </w:rPr>
      </w:pPr>
      <w:r>
        <w:rPr>
          <w:rFonts w:ascii="Times New Roman" w:hAnsi="Times New Roman"/>
          <w:bCs/>
          <w:i/>
          <w:color w:val="000000" w:themeColor="text1"/>
          <w:sz w:val="28"/>
          <w:szCs w:val="28"/>
          <w:lang w:val="vi-VN"/>
        </w:rPr>
        <w:t>Căn cứ Luật Ngân sách nhà nước số 89/2025/QH15;</w:t>
      </w:r>
    </w:p>
    <w:p w14:paraId="25534802" w14:textId="34A806FD" w:rsidR="001D7C73" w:rsidRPr="0045362B" w:rsidRDefault="00882713">
      <w:pPr>
        <w:spacing w:before="120" w:after="120" w:line="240" w:lineRule="auto"/>
        <w:ind w:firstLine="720"/>
        <w:jc w:val="both"/>
        <w:rPr>
          <w:rFonts w:ascii="Times New Roman" w:hAnsi="Times New Roman"/>
          <w:bCs/>
          <w:i/>
          <w:color w:val="000000" w:themeColor="text1"/>
          <w:sz w:val="28"/>
          <w:szCs w:val="28"/>
        </w:rPr>
      </w:pPr>
      <w:r w:rsidRPr="0045362B">
        <w:rPr>
          <w:rFonts w:ascii="Times New Roman" w:hAnsi="Times New Roman"/>
          <w:bCs/>
          <w:i/>
          <w:color w:val="000000" w:themeColor="text1"/>
          <w:sz w:val="28"/>
          <w:szCs w:val="28"/>
        </w:rPr>
        <w:t>Căn cứ  Luật Phát triển đ</w:t>
      </w:r>
      <w:r w:rsidR="0045362B">
        <w:rPr>
          <w:rFonts w:ascii="Times New Roman" w:hAnsi="Times New Roman"/>
          <w:bCs/>
          <w:i/>
          <w:color w:val="000000" w:themeColor="text1"/>
          <w:sz w:val="28"/>
          <w:szCs w:val="28"/>
        </w:rPr>
        <w:t>ô</w:t>
      </w:r>
      <w:r w:rsidRPr="0045362B">
        <w:rPr>
          <w:rFonts w:ascii="Times New Roman" w:hAnsi="Times New Roman"/>
          <w:bCs/>
          <w:i/>
          <w:color w:val="000000" w:themeColor="text1"/>
          <w:sz w:val="28"/>
          <w:szCs w:val="28"/>
        </w:rPr>
        <w:t xml:space="preserve"> thị số 18/2026/QH16;</w:t>
      </w:r>
    </w:p>
    <w:p w14:paraId="06FE3A44" w14:textId="77777777" w:rsidR="001D7C73" w:rsidRDefault="00882713">
      <w:pPr>
        <w:spacing w:before="120" w:after="120" w:line="240" w:lineRule="auto"/>
        <w:ind w:firstLine="720"/>
        <w:jc w:val="both"/>
        <w:rPr>
          <w:rFonts w:ascii="Times New Roman" w:hAnsi="Times New Roman"/>
          <w:i/>
          <w:color w:val="000000" w:themeColor="text1"/>
          <w:sz w:val="28"/>
          <w:szCs w:val="28"/>
        </w:rPr>
      </w:pPr>
      <w:r>
        <w:rPr>
          <w:rFonts w:ascii="Times New Roman" w:hAnsi="Times New Roman"/>
          <w:i/>
          <w:color w:val="000000" w:themeColor="text1"/>
          <w:sz w:val="28"/>
          <w:szCs w:val="28"/>
        </w:rPr>
        <w:t>Căn</w:t>
      </w:r>
      <w:r>
        <w:rPr>
          <w:rFonts w:ascii="Times New Roman" w:hAnsi="Times New Roman"/>
          <w:i/>
          <w:color w:val="000000" w:themeColor="text1"/>
          <w:sz w:val="28"/>
          <w:szCs w:val="28"/>
          <w:lang w:val="vi-VN"/>
        </w:rPr>
        <w:t xml:space="preserve"> cứ </w:t>
      </w:r>
      <w:r>
        <w:rPr>
          <w:rFonts w:ascii="Times New Roman" w:hAnsi="Times New Roman"/>
          <w:i/>
          <w:color w:val="000000" w:themeColor="text1"/>
          <w:sz w:val="28"/>
          <w:szCs w:val="28"/>
        </w:rPr>
        <w:t>Nghị quyết số 202/2025/QH15 của Quốc Hội về sắp xếp đơn vị hành chính cấp tỉnh;</w:t>
      </w:r>
    </w:p>
    <w:p w14:paraId="620DE565" w14:textId="77777777" w:rsidR="001D7C73" w:rsidRDefault="00882713">
      <w:pPr>
        <w:spacing w:before="120" w:after="120" w:line="240" w:lineRule="auto"/>
        <w:ind w:firstLine="720"/>
        <w:jc w:val="both"/>
        <w:rPr>
          <w:rFonts w:ascii="Times New Roman" w:hAnsi="Times New Roman"/>
          <w:i/>
          <w:color w:val="000000" w:themeColor="text1"/>
          <w:sz w:val="28"/>
          <w:szCs w:val="28"/>
          <w:shd w:val="clear" w:color="auto" w:fill="FFFFFF"/>
        </w:rPr>
      </w:pPr>
      <w:r>
        <w:rPr>
          <w:rFonts w:ascii="Times New Roman" w:hAnsi="Times New Roman"/>
          <w:i/>
          <w:color w:val="000000" w:themeColor="text1"/>
          <w:sz w:val="28"/>
          <w:szCs w:val="28"/>
          <w:shd w:val="clear" w:color="auto" w:fill="FFFFFF"/>
        </w:rPr>
        <w:t>Xét Tờ trình s</w:t>
      </w:r>
      <w:r>
        <w:rPr>
          <w:rFonts w:ascii="Times New Roman" w:hAnsi="Times New Roman"/>
          <w:i/>
          <w:color w:val="000000" w:themeColor="text1"/>
          <w:sz w:val="28"/>
          <w:szCs w:val="28"/>
          <w:shd w:val="clear" w:color="auto" w:fill="FFFFFF"/>
          <w:lang w:val="vi-VN"/>
        </w:rPr>
        <w:t>ố……..</w:t>
      </w:r>
      <w:r>
        <w:rPr>
          <w:rFonts w:ascii="Times New Roman" w:hAnsi="Times New Roman"/>
          <w:i/>
          <w:color w:val="000000" w:themeColor="text1"/>
          <w:sz w:val="28"/>
          <w:szCs w:val="28"/>
          <w:shd w:val="clear" w:color="auto" w:fill="FFFFFF"/>
        </w:rPr>
        <w:t xml:space="preserve">/TTr-UBND ngày … tháng </w:t>
      </w:r>
      <w:r>
        <w:rPr>
          <w:rFonts w:ascii="Times New Roman" w:hAnsi="Times New Roman"/>
          <w:i/>
          <w:color w:val="000000" w:themeColor="text1"/>
          <w:sz w:val="28"/>
          <w:szCs w:val="28"/>
          <w:shd w:val="clear" w:color="auto" w:fill="FFFFFF"/>
          <w:lang w:val="vi-VN"/>
        </w:rPr>
        <w:t xml:space="preserve">   </w:t>
      </w:r>
      <w:r>
        <w:rPr>
          <w:rFonts w:ascii="Times New Roman" w:hAnsi="Times New Roman"/>
          <w:i/>
          <w:color w:val="000000" w:themeColor="text1"/>
          <w:sz w:val="28"/>
          <w:szCs w:val="28"/>
          <w:shd w:val="clear" w:color="auto" w:fill="FFFFFF"/>
        </w:rPr>
        <w:t xml:space="preserve"> năm 2026 của Ủy ban nhân dân Thành phố; Báo cáo thẩm tra số ……/BC-     ngày … tháng…</w:t>
      </w:r>
      <w:r>
        <w:rPr>
          <w:rFonts w:ascii="Times New Roman" w:hAnsi="Times New Roman"/>
          <w:i/>
          <w:color w:val="000000" w:themeColor="text1"/>
          <w:sz w:val="28"/>
          <w:szCs w:val="28"/>
          <w:shd w:val="clear" w:color="auto" w:fill="FFFFFF"/>
          <w:lang w:val="vi-VN"/>
        </w:rPr>
        <w:t>.</w:t>
      </w:r>
      <w:r>
        <w:rPr>
          <w:rFonts w:ascii="Times New Roman" w:hAnsi="Times New Roman"/>
          <w:i/>
          <w:color w:val="000000" w:themeColor="text1"/>
          <w:sz w:val="28"/>
          <w:szCs w:val="28"/>
          <w:shd w:val="clear" w:color="auto" w:fill="FFFFFF"/>
        </w:rPr>
        <w:t xml:space="preserve"> năm 2025 của Ban Kinh tế - Ngân sách Hội đồng nhân dân Thành phố</w:t>
      </w:r>
      <w:r>
        <w:rPr>
          <w:rFonts w:ascii="Times New Roman" w:hAnsi="Times New Roman"/>
          <w:i/>
          <w:color w:val="000000" w:themeColor="text1"/>
          <w:sz w:val="28"/>
          <w:szCs w:val="28"/>
          <w:shd w:val="clear" w:color="auto" w:fill="FFFFFF"/>
          <w:lang w:val="vi-VN"/>
        </w:rPr>
        <w:t>; Ý</w:t>
      </w:r>
      <w:r>
        <w:rPr>
          <w:rFonts w:ascii="Times New Roman" w:hAnsi="Times New Roman"/>
          <w:i/>
          <w:color w:val="000000" w:themeColor="text1"/>
          <w:sz w:val="28"/>
          <w:szCs w:val="28"/>
          <w:shd w:val="clear" w:color="auto" w:fill="FFFFFF"/>
        </w:rPr>
        <w:t xml:space="preserve"> kiến thảo luận của đại biểu Hội đồng nhân dân tại kỳ họp;</w:t>
      </w:r>
    </w:p>
    <w:p w14:paraId="4A26315A" w14:textId="77777777" w:rsidR="001D7C73" w:rsidRDefault="00882713">
      <w:pPr>
        <w:spacing w:before="120" w:after="120" w:line="240" w:lineRule="auto"/>
        <w:ind w:firstLine="720"/>
        <w:jc w:val="both"/>
        <w:rPr>
          <w:rFonts w:ascii="Times New Roman" w:hAnsi="Times New Roman"/>
          <w:i/>
          <w:color w:val="000000" w:themeColor="text1"/>
          <w:sz w:val="28"/>
          <w:szCs w:val="28"/>
          <w:shd w:val="clear" w:color="auto" w:fill="FFFFFF"/>
        </w:rPr>
      </w:pPr>
      <w:r>
        <w:rPr>
          <w:rFonts w:ascii="Times New Roman" w:hAnsi="Times New Roman"/>
          <w:i/>
          <w:color w:val="000000" w:themeColor="text1"/>
          <w:sz w:val="28"/>
          <w:szCs w:val="28"/>
          <w:shd w:val="clear" w:color="auto" w:fill="FFFFFF"/>
        </w:rPr>
        <w:t>Hội đồng nhân dân Thành phố ban hành Nghị quyết quy định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p>
    <w:p w14:paraId="3640257C" w14:textId="77777777" w:rsidR="001D7C73" w:rsidRDefault="00882713">
      <w:pPr>
        <w:spacing w:before="120" w:after="120" w:line="240" w:lineRule="auto"/>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Điều 1. Phạm vi điều chỉnh</w:t>
      </w:r>
    </w:p>
    <w:p w14:paraId="55EACD14" w14:textId="77777777" w:rsidR="001D7C73" w:rsidRDefault="00882713">
      <w:pPr>
        <w:spacing w:before="120" w:after="120"/>
        <w:ind w:firstLine="720"/>
        <w:jc w:val="both"/>
        <w:rPr>
          <w:rFonts w:ascii="Times New Roman" w:hAnsi="Times New Roman"/>
          <w:bCs/>
          <w:color w:val="000000" w:themeColor="text1"/>
          <w:sz w:val="28"/>
          <w:szCs w:val="28"/>
        </w:rPr>
      </w:pPr>
      <w:r>
        <w:rPr>
          <w:rFonts w:ascii="Times New Roman" w:hAnsi="Times New Roman"/>
          <w:bCs/>
          <w:color w:val="000000" w:themeColor="text1"/>
          <w:sz w:val="28"/>
          <w:szCs w:val="28"/>
        </w:rPr>
        <w:t>Nghị quyết này quy định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p>
    <w:p w14:paraId="2BCA5999" w14:textId="77777777" w:rsidR="001D7C73" w:rsidRDefault="00882713">
      <w:pPr>
        <w:spacing w:before="120" w:after="120" w:line="240" w:lineRule="auto"/>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Điều 2. Đối tượng áp dụng</w:t>
      </w:r>
    </w:p>
    <w:p w14:paraId="0CDC1A8D" w14:textId="7A6C90FE" w:rsidR="001D7C73" w:rsidRDefault="00882713">
      <w:pPr>
        <w:spacing w:before="120" w:after="120"/>
        <w:ind w:firstLine="720"/>
        <w:jc w:val="both"/>
        <w:rPr>
          <w:rFonts w:ascii="Times New Roman" w:hAnsi="Times New Roman"/>
          <w:bCs/>
          <w:color w:val="000000" w:themeColor="text1"/>
          <w:sz w:val="28"/>
          <w:szCs w:val="28"/>
          <w:lang w:val="vi-VN"/>
        </w:rPr>
      </w:pPr>
      <w:r>
        <w:rPr>
          <w:rFonts w:ascii="Times New Roman" w:hAnsi="Times New Roman"/>
          <w:bCs/>
          <w:color w:val="000000" w:themeColor="text1"/>
          <w:sz w:val="28"/>
          <w:szCs w:val="28"/>
        </w:rPr>
        <w:t xml:space="preserve">Các đơn vị sự nghiệp công lập tự bảo đảm chi thường xuyên và chi đầu tư, đơn vị sự nghiệp công lập tự bảo đảm chi thường xuyên thuộc đối tượng áp dụng và thực hiện chi trả thu nhập tăng thêm theo cơ chế, chính sách đặc thù tại Nghị quyết của Hội đồng nhân dân Thành phố quy định thu nhập tăng thêm theo Luật </w:t>
      </w:r>
      <w:r w:rsidR="0045362B">
        <w:rPr>
          <w:rFonts w:ascii="Times New Roman" w:hAnsi="Times New Roman"/>
          <w:bCs/>
          <w:color w:val="000000" w:themeColor="text1"/>
          <w:sz w:val="28"/>
          <w:szCs w:val="28"/>
        </w:rPr>
        <w:t>P</w:t>
      </w:r>
      <w:r>
        <w:rPr>
          <w:rFonts w:ascii="Times New Roman" w:hAnsi="Times New Roman"/>
          <w:bCs/>
          <w:color w:val="000000" w:themeColor="text1"/>
          <w:sz w:val="28"/>
          <w:szCs w:val="28"/>
        </w:rPr>
        <w:t>hát triển đô thị.</w:t>
      </w:r>
    </w:p>
    <w:p w14:paraId="72F35023" w14:textId="77777777" w:rsidR="001D7C73" w:rsidRDefault="00882713">
      <w:pPr>
        <w:spacing w:before="120" w:after="120" w:line="240" w:lineRule="auto"/>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Điều 3. Về tỷ lệ trích nguồn thu được để lại để tạo nguồn cải cách tiền lương</w:t>
      </w:r>
    </w:p>
    <w:p w14:paraId="7B564267" w14:textId="77777777" w:rsidR="001D7C73" w:rsidRDefault="00882713">
      <w:pPr>
        <w:spacing w:before="120" w:after="120" w:line="240" w:lineRule="auto"/>
        <w:ind w:firstLine="720"/>
        <w:jc w:val="both"/>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1. Đối với đơn vị sự nghiệp y tế công lập</w:t>
      </w:r>
    </w:p>
    <w:p w14:paraId="373E54A4" w14:textId="77777777" w:rsidR="001D7C73" w:rsidRDefault="00882713">
      <w:pPr>
        <w:spacing w:before="120" w:after="120" w:line="240" w:lineRule="auto"/>
        <w:ind w:firstLine="720"/>
        <w:jc w:val="both"/>
        <w:rPr>
          <w:rFonts w:ascii="Times New Roman" w:hAnsi="Times New Roman"/>
          <w:bCs/>
          <w:color w:val="000000" w:themeColor="text1"/>
          <w:sz w:val="28"/>
          <w:szCs w:val="28"/>
        </w:rPr>
      </w:pPr>
      <w:r>
        <w:rPr>
          <w:rFonts w:ascii="Times New Roman" w:hAnsi="Times New Roman"/>
          <w:bCs/>
          <w:color w:val="000000" w:themeColor="text1"/>
          <w:sz w:val="28"/>
          <w:szCs w:val="28"/>
        </w:rPr>
        <w:t>a) Các đơn vị sự nghiệp y tế công lập tự bảo đảm chi thường xuyên và chi đầu tư:</w:t>
      </w:r>
    </w:p>
    <w:p w14:paraId="6D41EEB8" w14:textId="77777777" w:rsidR="001D7C73" w:rsidRDefault="00882713">
      <w:pPr>
        <w:spacing w:before="120" w:after="120" w:line="240" w:lineRule="auto"/>
        <w:ind w:firstLine="720"/>
        <w:jc w:val="both"/>
        <w:rPr>
          <w:rFonts w:ascii="Times New Roman" w:hAnsi="Times New Roman"/>
          <w:bCs/>
          <w:color w:val="000000" w:themeColor="text1"/>
          <w:sz w:val="28"/>
          <w:szCs w:val="28"/>
        </w:rPr>
      </w:pPr>
      <w:r>
        <w:rPr>
          <w:rFonts w:ascii="Times New Roman" w:hAnsi="Times New Roman"/>
          <w:bCs/>
          <w:color w:val="000000" w:themeColor="text1"/>
          <w:sz w:val="28"/>
          <w:szCs w:val="28"/>
        </w:rPr>
        <w:t>Trích 35% số thu được để lại theo quy định từ việc cung cấp các dịch vụ khám bệnh, chữa bệnh, y tế dự phòng và dịch vụ y tế khác.</w:t>
      </w:r>
    </w:p>
    <w:p w14:paraId="156FEC34" w14:textId="77777777" w:rsidR="001D7C73" w:rsidRDefault="00882713">
      <w:pPr>
        <w:spacing w:before="120" w:after="120" w:line="240" w:lineRule="auto"/>
        <w:ind w:firstLine="720"/>
        <w:jc w:val="both"/>
        <w:rPr>
          <w:rFonts w:ascii="Times New Roman" w:hAnsi="Times New Roman"/>
          <w:bCs/>
          <w:color w:val="000000" w:themeColor="text1"/>
          <w:sz w:val="28"/>
          <w:szCs w:val="28"/>
        </w:rPr>
      </w:pPr>
      <w:r>
        <w:rPr>
          <w:rFonts w:ascii="Times New Roman" w:hAnsi="Times New Roman"/>
          <w:bCs/>
          <w:color w:val="000000" w:themeColor="text1"/>
          <w:sz w:val="28"/>
          <w:szCs w:val="28"/>
        </w:rPr>
        <w:t>Trích 40% số thu được để lại theo quy định với các khoản thu khác ngoài các khoản thu trích 35% nêu trên.</w:t>
      </w:r>
    </w:p>
    <w:p w14:paraId="01C534FA" w14:textId="77777777" w:rsidR="001D7C73" w:rsidRDefault="00882713">
      <w:pPr>
        <w:spacing w:before="120" w:after="120" w:line="240" w:lineRule="auto"/>
        <w:ind w:firstLine="720"/>
        <w:jc w:val="both"/>
        <w:rPr>
          <w:rFonts w:ascii="Times New Roman" w:hAnsi="Times New Roman"/>
          <w:bCs/>
          <w:color w:val="000000" w:themeColor="text1"/>
          <w:sz w:val="28"/>
          <w:szCs w:val="28"/>
        </w:rPr>
      </w:pPr>
      <w:r>
        <w:rPr>
          <w:rFonts w:ascii="Times New Roman" w:hAnsi="Times New Roman"/>
          <w:bCs/>
          <w:color w:val="000000" w:themeColor="text1"/>
          <w:sz w:val="28"/>
          <w:szCs w:val="28"/>
        </w:rPr>
        <w:t>b) Các đơn vị sự nghiệp y tế công lập tự bảo đảm chi thường xuyên: Trích 12% số thu được để lại theo quy định từ việc cung cấp các dịch vụ khám bệnh, chữa bệnh, y tế dự phòng, dịch vụ y tế khác và các khoản thu khác.</w:t>
      </w:r>
    </w:p>
    <w:p w14:paraId="058E0323" w14:textId="77777777" w:rsidR="001D7C73" w:rsidRDefault="00882713">
      <w:pPr>
        <w:spacing w:before="120" w:after="120" w:line="240" w:lineRule="auto"/>
        <w:ind w:firstLine="720"/>
        <w:jc w:val="both"/>
        <w:rPr>
          <w:rFonts w:ascii="Times New Roman" w:hAnsi="Times New Roman"/>
          <w:bCs/>
          <w:color w:val="000000" w:themeColor="text1"/>
          <w:sz w:val="28"/>
          <w:szCs w:val="28"/>
        </w:rPr>
      </w:pPr>
      <w:r>
        <w:rPr>
          <w:rFonts w:ascii="Times New Roman" w:hAnsi="Times New Roman"/>
          <w:bCs/>
          <w:color w:val="000000" w:themeColor="text1"/>
          <w:sz w:val="28"/>
          <w:szCs w:val="28"/>
        </w:rPr>
        <w:t>2. Đối với đơn vị sự nghiệp công lập các lĩnh vực còn lại</w:t>
      </w:r>
    </w:p>
    <w:p w14:paraId="341AFE8E" w14:textId="77777777" w:rsidR="001D7C73" w:rsidRDefault="00882713">
      <w:pPr>
        <w:spacing w:before="120" w:after="120" w:line="240" w:lineRule="auto"/>
        <w:ind w:firstLine="720"/>
        <w:jc w:val="both"/>
        <w:rPr>
          <w:rFonts w:ascii="Times New Roman" w:hAnsi="Times New Roman"/>
          <w:bCs/>
          <w:color w:val="000000" w:themeColor="text1"/>
          <w:sz w:val="27"/>
          <w:szCs w:val="27"/>
        </w:rPr>
      </w:pPr>
      <w:r>
        <w:rPr>
          <w:rFonts w:ascii="Times New Roman" w:hAnsi="Times New Roman"/>
          <w:bCs/>
          <w:color w:val="000000" w:themeColor="text1"/>
          <w:sz w:val="27"/>
          <w:szCs w:val="27"/>
        </w:rPr>
        <w:t>Các đơn vị sự nghiệp công lập tự bảo đảm chi thường xuyên và chi đầu tư và các đơn vị sự nghiệp công lập tự bảo đảm chi thường xuyên thực hiện trích 40% số thu được để lại theo chế độ để tạo nguồn cải cách tiền lương.</w:t>
      </w:r>
    </w:p>
    <w:p w14:paraId="0AA457D6" w14:textId="77777777" w:rsidR="001D7C73" w:rsidRDefault="00882713">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7"/>
          <w:szCs w:val="27"/>
        </w:rPr>
      </w:pPr>
      <w:r>
        <w:rPr>
          <w:rFonts w:ascii="Times New Roman" w:hAnsi="Times New Roman"/>
          <w:bCs/>
          <w:color w:val="000000" w:themeColor="text1"/>
          <w:sz w:val="27"/>
          <w:szCs w:val="27"/>
        </w:rPr>
        <w:t>3. Ngân sách nhà nước bố trí phần chênh lệch thiếu để chi thu nhập tăng thêm theo cơ chế, chính sách đặc thù từ nguồn cải cách tiền lương còn dư sau khi các đơn vị đã thực hiện trích lập nguồn cải cách tiền lương theo khoản 1, 2 nêu trên cộng với các nguồn cải cách tiền lương khác theo quy định để thực hiện điều chỉnh tiền lương theo lộ trình do cơ quan có thẩm quyền phê duyệt, các nội dung chi phải sử dụng từ nguồn cải cách tiền lương theo quy định pháp luật hiện hành và chi thu nhập tăng thêm theo cơ chế, chính sách đặc thù.</w:t>
      </w:r>
    </w:p>
    <w:p w14:paraId="5DCA5131" w14:textId="77777777" w:rsidR="001D7C73" w:rsidRDefault="00882713">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7"/>
          <w:szCs w:val="27"/>
        </w:rPr>
      </w:pPr>
      <w:r>
        <w:rPr>
          <w:rFonts w:ascii="Times New Roman" w:hAnsi="Times New Roman"/>
          <w:bCs/>
          <w:color w:val="000000" w:themeColor="text1"/>
          <w:sz w:val="27"/>
          <w:szCs w:val="27"/>
        </w:rPr>
        <w:t xml:space="preserve">4. Trường hợp đơn vị sự nghiệp công lập tự bảo đảm nguồn kinh phí thực hiện điều chỉnh tiền lương theo lộ trình do cơ quan có thẩm quyền phê duyệt, các nội dung chi phải sử dụng từ nguồn cải cách tiền lương theo quy định pháp luật hiện hành và chi thu nhập tăng thêm theo cơ chế, chính sách đặc thù mà không đề xuất ngân sách nhà nước cấp để thực hiện chi thu nhập tăng thêm theo cơ chế, chính sách đặc thù trong suốt thời gian thực hiện quy định </w:t>
      </w:r>
      <w:r>
        <w:rPr>
          <w:rFonts w:ascii="Times New Roman" w:hAnsi="Times New Roman"/>
          <w:bCs/>
          <w:color w:val="000000" w:themeColor="text1"/>
          <w:sz w:val="28"/>
          <w:szCs w:val="28"/>
        </w:rPr>
        <w:t>thu nhập tăng thêm</w:t>
      </w:r>
      <w:r>
        <w:rPr>
          <w:rFonts w:ascii="Times New Roman" w:hAnsi="Times New Roman"/>
          <w:bCs/>
          <w:color w:val="000000" w:themeColor="text1"/>
          <w:sz w:val="27"/>
          <w:szCs w:val="27"/>
        </w:rPr>
        <w:t xml:space="preserve"> cơ chế, chính sách đặc thù thì đơn vị được quyết định tỷ lệ trích nguồn thu được để lại để tạo nguồn cải cách tiền lương theo nhu cầu của đơn vị.</w:t>
      </w:r>
    </w:p>
    <w:p w14:paraId="3599BFF2" w14:textId="77777777" w:rsidR="001D7C73" w:rsidRDefault="00882713">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7"/>
          <w:szCs w:val="27"/>
        </w:rPr>
      </w:pPr>
      <w:r>
        <w:rPr>
          <w:rFonts w:ascii="Times New Roman" w:hAnsi="Times New Roman"/>
          <w:bCs/>
          <w:color w:val="000000" w:themeColor="text1"/>
          <w:sz w:val="27"/>
          <w:szCs w:val="27"/>
        </w:rPr>
        <w:t>5. Các đơn vị sự nghiệp xác định phạm vi trích lập nguồn cải cách tiền lương từ nguồn thu được để lại theo hướng dẫn của Bộ Tài chính tại Thông tư hướng dẫn xác định nhu cầu, nguồn và phương thức chi thực hiện điều chỉnh mức lương cơ sở hàng năm.</w:t>
      </w:r>
    </w:p>
    <w:p w14:paraId="666581BA" w14:textId="77777777" w:rsidR="001D7C73" w:rsidRDefault="00882713">
      <w:pPr>
        <w:widowControl w:val="0"/>
        <w:pBdr>
          <w:bottom w:val="single" w:sz="4" w:space="22" w:color="FFFFFF"/>
        </w:pBdr>
        <w:shd w:val="clear" w:color="auto" w:fill="FFFFFF"/>
        <w:spacing w:before="120" w:after="120"/>
        <w:ind w:firstLine="718"/>
        <w:jc w:val="both"/>
        <w:rPr>
          <w:rFonts w:ascii="Times New Roman" w:hAnsi="Times New Roman"/>
          <w:b/>
          <w:i/>
          <w:color w:val="000000" w:themeColor="text1"/>
          <w:sz w:val="27"/>
          <w:szCs w:val="27"/>
        </w:rPr>
      </w:pPr>
      <w:r>
        <w:rPr>
          <w:rFonts w:ascii="Times New Roman" w:hAnsi="Times New Roman"/>
          <w:b/>
          <w:bCs/>
          <w:color w:val="000000" w:themeColor="text1"/>
          <w:sz w:val="27"/>
          <w:szCs w:val="27"/>
        </w:rPr>
        <w:t>Điều 4. Hiệu lực thi hành</w:t>
      </w:r>
    </w:p>
    <w:p w14:paraId="5F2E9C1A" w14:textId="4E085AD3" w:rsidR="001D7C73" w:rsidRDefault="00882713">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7"/>
          <w:szCs w:val="27"/>
        </w:rPr>
      </w:pPr>
      <w:r>
        <w:rPr>
          <w:rFonts w:ascii="Times New Roman" w:hAnsi="Times New Roman"/>
          <w:bCs/>
          <w:color w:val="000000" w:themeColor="text1"/>
          <w:sz w:val="27"/>
          <w:szCs w:val="27"/>
        </w:rPr>
        <w:t>1. Nghị quyết này có hiệu lực thi hành từ ngày …..tháng…..năm 2026.</w:t>
      </w:r>
    </w:p>
    <w:p w14:paraId="319132BC" w14:textId="49EB27A8" w:rsidR="00BC3DF2" w:rsidRDefault="00BC3DF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7"/>
          <w:szCs w:val="27"/>
        </w:rPr>
      </w:pPr>
      <w:r>
        <w:rPr>
          <w:rFonts w:ascii="Times New Roman" w:hAnsi="Times New Roman"/>
          <w:bCs/>
          <w:color w:val="000000" w:themeColor="text1"/>
          <w:sz w:val="27"/>
          <w:szCs w:val="27"/>
        </w:rPr>
        <w:t>2. Giao Ủy ban nhân dân Thành phố tổ chức triển khai thực hiện Nghị quyết này theo đúng quy định pháp luật.</w:t>
      </w:r>
    </w:p>
    <w:p w14:paraId="624FD80F" w14:textId="77777777" w:rsidR="00522783" w:rsidRDefault="00BC3DF2" w:rsidP="00522783">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rPr>
      </w:pPr>
      <w:r>
        <w:rPr>
          <w:rFonts w:ascii="Times New Roman" w:hAnsi="Times New Roman"/>
          <w:bCs/>
          <w:color w:val="000000" w:themeColor="text1"/>
          <w:sz w:val="27"/>
          <w:szCs w:val="27"/>
        </w:rPr>
        <w:lastRenderedPageBreak/>
        <w:t xml:space="preserve">3. </w:t>
      </w:r>
      <w:r w:rsidRPr="00A15731">
        <w:rPr>
          <w:rFonts w:ascii="Times New Roman" w:hAnsi="Times New Roman"/>
          <w:bCs/>
          <w:color w:val="000000" w:themeColor="text1"/>
          <w:sz w:val="28"/>
          <w:szCs w:val="28"/>
          <w:shd w:val="clear" w:color="auto" w:fill="FFFFFF"/>
          <w:lang w:val="vi-VN"/>
        </w:rPr>
        <w:t xml:space="preserve">Thường trực Hội đồng nhân dân, các Ban của Hội đồng nhân dân, </w:t>
      </w:r>
      <w:r>
        <w:rPr>
          <w:rFonts w:ascii="Times New Roman" w:hAnsi="Times New Roman"/>
          <w:bCs/>
          <w:color w:val="000000" w:themeColor="text1"/>
          <w:sz w:val="28"/>
          <w:szCs w:val="28"/>
          <w:shd w:val="clear" w:color="auto" w:fill="FFFFFF"/>
        </w:rPr>
        <w:t xml:space="preserve">các </w:t>
      </w:r>
      <w:r w:rsidRPr="00A15731">
        <w:rPr>
          <w:rFonts w:ascii="Times New Roman" w:hAnsi="Times New Roman"/>
          <w:bCs/>
          <w:color w:val="000000" w:themeColor="text1"/>
          <w:sz w:val="28"/>
          <w:szCs w:val="28"/>
          <w:shd w:val="clear" w:color="auto" w:fill="FFFFFF"/>
          <w:lang w:val="vi-VN"/>
        </w:rPr>
        <w:t xml:space="preserve">Tổ đại biểu và </w:t>
      </w:r>
      <w:r>
        <w:rPr>
          <w:rFonts w:ascii="Times New Roman" w:hAnsi="Times New Roman"/>
          <w:bCs/>
          <w:color w:val="000000" w:themeColor="text1"/>
          <w:sz w:val="28"/>
          <w:szCs w:val="28"/>
          <w:shd w:val="clear" w:color="auto" w:fill="FFFFFF"/>
        </w:rPr>
        <w:t xml:space="preserve">các </w:t>
      </w:r>
      <w:r w:rsidRPr="00A15731">
        <w:rPr>
          <w:rFonts w:ascii="Times New Roman" w:hAnsi="Times New Roman"/>
          <w:bCs/>
          <w:color w:val="000000" w:themeColor="text1"/>
          <w:sz w:val="28"/>
          <w:szCs w:val="28"/>
          <w:shd w:val="clear" w:color="auto" w:fill="FFFFFF"/>
          <w:lang w:val="vi-VN"/>
        </w:rPr>
        <w:t xml:space="preserve">đại biểu Hội đồng nhân dân Thành phố giám sát </w:t>
      </w:r>
      <w:r>
        <w:rPr>
          <w:rFonts w:ascii="Times New Roman" w:hAnsi="Times New Roman"/>
          <w:bCs/>
          <w:color w:val="000000" w:themeColor="text1"/>
          <w:sz w:val="28"/>
          <w:szCs w:val="28"/>
          <w:shd w:val="clear" w:color="auto" w:fill="FFFFFF"/>
        </w:rPr>
        <w:t xml:space="preserve">chặt chẽ quá trình tổ chức triển khai, thực hiện Nghị quyết này. </w:t>
      </w:r>
    </w:p>
    <w:p w14:paraId="6C54CC4B" w14:textId="77777777" w:rsidR="00522783" w:rsidRDefault="00522783" w:rsidP="00522783">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rPr>
      </w:pPr>
      <w:r>
        <w:rPr>
          <w:rFonts w:ascii="Times New Roman" w:hAnsi="Times New Roman"/>
          <w:bCs/>
          <w:color w:val="000000" w:themeColor="text1"/>
          <w:sz w:val="27"/>
          <w:szCs w:val="27"/>
        </w:rPr>
        <w:t>4</w:t>
      </w:r>
      <w:r w:rsidRPr="00522783">
        <w:rPr>
          <w:rFonts w:ascii="Times New Roman" w:hAnsi="Times New Roman"/>
          <w:bCs/>
          <w:color w:val="000000" w:themeColor="text1"/>
          <w:sz w:val="27"/>
          <w:szCs w:val="27"/>
        </w:rPr>
        <w:t>. Trường hợp các văn bản quy phạm pháp luật được dẫn chiếu tại Nghị quyết này có văn bản sửa đổi, bổ sung, thay thế hoặc được cơ quan có thẩm quyền ban hành văn bản mới để quy định nội dung tương ứng thì thực hiện theo văn bản sửa đổi, bổ sung, thay thế hoặc văn bản được ban hành mới.</w:t>
      </w:r>
    </w:p>
    <w:p w14:paraId="1A2781FE" w14:textId="694CE0F8" w:rsidR="001D7C73" w:rsidRPr="00522783" w:rsidRDefault="00522783" w:rsidP="00522783">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rPr>
      </w:pPr>
      <w:r>
        <w:rPr>
          <w:rFonts w:ascii="Times New Roman" w:hAnsi="Times New Roman"/>
          <w:sz w:val="27"/>
          <w:szCs w:val="27"/>
        </w:rPr>
        <w:t>5</w:t>
      </w:r>
      <w:r w:rsidR="00882713">
        <w:rPr>
          <w:rFonts w:ascii="Times New Roman" w:hAnsi="Times New Roman"/>
          <w:sz w:val="27"/>
          <w:szCs w:val="27"/>
        </w:rPr>
        <w:t xml:space="preserve">. </w:t>
      </w:r>
      <w:r w:rsidR="00882713">
        <w:rPr>
          <w:rFonts w:ascii="Times New Roman" w:hAnsi="Times New Roman"/>
          <w:bCs/>
          <w:sz w:val="27"/>
          <w:szCs w:val="27"/>
        </w:rPr>
        <w:t>Nghị quyết số 49/2025/NQ-HĐND ngày 14 tháng 11 năm 2025 của Hội đồng nhân dân Thành phố quy định về tỷ lệ trích nguồn thu được để lại để tạo nguồn cải cách tiền lương đối với các đơn vị sự nghiệp công lập có số thu lớn do Thành phố Hồ Chí Minh quản lý; Nghị quyết số 50/2025/NQ-HĐND ngày 14 tháng 11 năm 2025 của Hội đồng nhân dân Thành phố quy định về tỷ lệ trích nguồn thu được để lại để tạo nguồn cải cách tiền lương đối với các đơn vị sự nghiệp y tế công lập có số thu lớn do Thành phố Hồ Chí Minh quản lý hết hiệu lực kể từ ngày Nghị quyết này có hiệu lực thi hành, trừ nội dung quy định tại Điều 5 Nghị quyết này.</w:t>
      </w:r>
    </w:p>
    <w:p w14:paraId="78B29A01" w14:textId="77777777" w:rsidR="001D7C73" w:rsidRDefault="00882713">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7"/>
          <w:szCs w:val="27"/>
        </w:rPr>
      </w:pPr>
      <w:r>
        <w:rPr>
          <w:rFonts w:ascii="Times New Roman" w:hAnsi="Times New Roman"/>
          <w:b/>
          <w:bCs/>
          <w:color w:val="000000" w:themeColor="text1"/>
          <w:sz w:val="27"/>
          <w:szCs w:val="27"/>
        </w:rPr>
        <w:t>Điều 5. Điều khoản chuyển tiếp</w:t>
      </w:r>
    </w:p>
    <w:p w14:paraId="76CB030F" w14:textId="77777777" w:rsidR="001D7C73" w:rsidRDefault="00882713">
      <w:pPr>
        <w:widowControl w:val="0"/>
        <w:pBdr>
          <w:bottom w:val="single" w:sz="4" w:space="22" w:color="FFFFFF"/>
        </w:pBdr>
        <w:shd w:val="clear" w:color="auto" w:fill="FFFFFF"/>
        <w:spacing w:before="120" w:after="120"/>
        <w:ind w:firstLine="709"/>
        <w:jc w:val="both"/>
        <w:rPr>
          <w:rFonts w:ascii="Times New Roman" w:hAnsi="Times New Roman"/>
          <w:sz w:val="27"/>
          <w:szCs w:val="27"/>
        </w:rPr>
      </w:pPr>
      <w:r>
        <w:rPr>
          <w:rFonts w:ascii="Times New Roman" w:hAnsi="Times New Roman"/>
          <w:sz w:val="27"/>
          <w:szCs w:val="27"/>
        </w:rPr>
        <w:t>Các đơn vị sự nghiệp công lập do Thành phố Hồ Chí quản lý đang thực hiện trích nguồn thu được để lại để tạo nguồn cải cách tiền lương theo tỷ lệ quy định tại Nghị quyết số 50/2025/NQ-HĐND ngày 14 tháng 11 năm 2025 và Nghị quyết số 49/2025/NQ-HĐND ngày 14 tháng 11 năm 2025 của Hội đồng nhân dân Thành phố Hồ Chí Minh thì tiếp tục thực hiện đến hết</w:t>
      </w:r>
      <w:r>
        <w:rPr>
          <w:rFonts w:ascii="Times New Roman" w:hAnsi="Times New Roman"/>
          <w:sz w:val="27"/>
          <w:szCs w:val="27"/>
          <w:lang w:val="vi-VN"/>
        </w:rPr>
        <w:t xml:space="preserve"> </w:t>
      </w:r>
      <w:r>
        <w:rPr>
          <w:rFonts w:ascii="Times New Roman" w:hAnsi="Times New Roman"/>
          <w:sz w:val="27"/>
          <w:szCs w:val="27"/>
        </w:rPr>
        <w:t>ngày 31 tháng 12 năm 2026.</w:t>
      </w:r>
    </w:p>
    <w:p w14:paraId="65414976" w14:textId="77777777" w:rsidR="001D7C73" w:rsidRDefault="00882713">
      <w:pPr>
        <w:widowControl w:val="0"/>
        <w:pBdr>
          <w:bottom w:val="single" w:sz="4" w:space="22" w:color="FFFFFF"/>
        </w:pBdr>
        <w:shd w:val="clear" w:color="auto" w:fill="FFFFFF"/>
        <w:spacing w:before="120" w:after="120"/>
        <w:ind w:firstLine="718"/>
        <w:jc w:val="both"/>
        <w:rPr>
          <w:rFonts w:ascii="Times New Roman" w:hAnsi="Times New Roman"/>
          <w:i/>
          <w:color w:val="000000" w:themeColor="text1"/>
          <w:sz w:val="28"/>
          <w:szCs w:val="28"/>
        </w:rPr>
      </w:pPr>
      <w:r>
        <w:rPr>
          <w:rFonts w:ascii="Times New Roman" w:hAnsi="Times New Roman"/>
          <w:i/>
          <w:color w:val="000000" w:themeColor="text1"/>
          <w:sz w:val="28"/>
          <w:szCs w:val="28"/>
        </w:rPr>
        <w:t>Nghị quyết này đã được Hội đồng nhân dân Thành phố Hồ Chí Minh khóa …, Kỳ họp thứ … thông qua ngày    tháng    năm 2026./.</w:t>
      </w:r>
    </w:p>
    <w:tbl>
      <w:tblPr>
        <w:tblW w:w="9468" w:type="dxa"/>
        <w:tblLook w:val="04A0" w:firstRow="1" w:lastRow="0" w:firstColumn="1" w:lastColumn="0" w:noHBand="0" w:noVBand="1"/>
      </w:tblPr>
      <w:tblGrid>
        <w:gridCol w:w="5778"/>
        <w:gridCol w:w="3690"/>
      </w:tblGrid>
      <w:tr w:rsidR="001D7C73" w14:paraId="7C065C5C" w14:textId="77777777">
        <w:trPr>
          <w:trHeight w:val="4917"/>
        </w:trPr>
        <w:tc>
          <w:tcPr>
            <w:tcW w:w="5778" w:type="dxa"/>
          </w:tcPr>
          <w:p w14:paraId="14AC2D2E" w14:textId="77777777" w:rsidR="001D7C73" w:rsidRDefault="00882713">
            <w:pPr>
              <w:spacing w:after="0"/>
              <w:ind w:hanging="2"/>
              <w:rPr>
                <w:rFonts w:ascii="Times New Roman" w:hAnsi="Times New Roman"/>
              </w:rPr>
            </w:pPr>
            <w:r>
              <w:rPr>
                <w:b/>
                <w:bCs/>
                <w:i/>
                <w:iCs/>
                <w:color w:val="000000" w:themeColor="text1"/>
              </w:rPr>
              <w:t>Nơi nhận:</w:t>
            </w:r>
            <w:r>
              <w:rPr>
                <w:b/>
                <w:bCs/>
                <w:i/>
                <w:iCs/>
                <w:color w:val="000000" w:themeColor="text1"/>
              </w:rPr>
              <w:br/>
            </w:r>
            <w:r>
              <w:rPr>
                <w:rFonts w:ascii="Times New Roman" w:hAnsi="Times New Roman"/>
                <w:lang w:val="vi-VN"/>
              </w:rPr>
              <w:t xml:space="preserve">- </w:t>
            </w:r>
            <w:r>
              <w:rPr>
                <w:rFonts w:ascii="Times New Roman" w:hAnsi="Times New Roman"/>
              </w:rPr>
              <w:t>Ủy ban Thường vụ Quốc hội;</w:t>
            </w:r>
          </w:p>
          <w:p w14:paraId="2C4DF41C" w14:textId="77777777" w:rsidR="001D7C73" w:rsidRDefault="00882713">
            <w:pPr>
              <w:spacing w:after="0"/>
              <w:ind w:hanging="2"/>
              <w:rPr>
                <w:rFonts w:ascii="Times New Roman" w:hAnsi="Times New Roman"/>
              </w:rPr>
            </w:pPr>
            <w:r>
              <w:rPr>
                <w:rFonts w:ascii="Times New Roman" w:hAnsi="Times New Roman"/>
              </w:rPr>
              <w:t>- Văn phòng: Quốc hội, Chính phủ;</w:t>
            </w:r>
          </w:p>
          <w:p w14:paraId="459AAB11" w14:textId="77777777" w:rsidR="001D7C73" w:rsidRDefault="00882713">
            <w:pPr>
              <w:spacing w:after="0"/>
              <w:ind w:hanging="2"/>
              <w:rPr>
                <w:rFonts w:ascii="Times New Roman" w:hAnsi="Times New Roman"/>
              </w:rPr>
            </w:pPr>
            <w:r>
              <w:rPr>
                <w:rFonts w:ascii="Times New Roman" w:hAnsi="Times New Roman"/>
              </w:rPr>
              <w:t>- Bộ Tài chính;</w:t>
            </w:r>
          </w:p>
          <w:p w14:paraId="59A17D4C" w14:textId="77777777" w:rsidR="001D7C73" w:rsidRDefault="00882713">
            <w:pPr>
              <w:spacing w:after="0"/>
              <w:ind w:hanging="2"/>
              <w:rPr>
                <w:rFonts w:ascii="Times New Roman" w:hAnsi="Times New Roman"/>
              </w:rPr>
            </w:pPr>
            <w:r>
              <w:rPr>
                <w:rFonts w:ascii="Times New Roman" w:hAnsi="Times New Roman"/>
              </w:rPr>
              <w:t xml:space="preserve">- </w:t>
            </w:r>
            <w:r>
              <w:rPr>
                <w:rFonts w:ascii="Times New Roman" w:hAnsi="Times New Roman"/>
                <w:lang w:val="vi-VN"/>
              </w:rPr>
              <w:t>Cục Kiểm tra văn bản và Tổ chức thi hành pháp</w:t>
            </w:r>
            <w:r>
              <w:rPr>
                <w:rFonts w:ascii="Times New Roman" w:hAnsi="Times New Roman"/>
                <w:lang w:val="vi-VN"/>
              </w:rPr>
              <w:br/>
              <w:t>luật - Bộ Tư pháp</w:t>
            </w:r>
            <w:r>
              <w:rPr>
                <w:rFonts w:ascii="Times New Roman" w:hAnsi="Times New Roman"/>
              </w:rPr>
              <w:t>;</w:t>
            </w:r>
          </w:p>
          <w:p w14:paraId="2350A973" w14:textId="77777777" w:rsidR="001D7C73" w:rsidRDefault="00882713">
            <w:pPr>
              <w:spacing w:after="0"/>
              <w:ind w:hanging="2"/>
              <w:rPr>
                <w:rFonts w:ascii="Times New Roman" w:hAnsi="Times New Roman"/>
              </w:rPr>
            </w:pPr>
            <w:r>
              <w:rPr>
                <w:rFonts w:ascii="Times New Roman" w:hAnsi="Times New Roman"/>
              </w:rPr>
              <w:t>- Thường trực Thành ủy;</w:t>
            </w:r>
          </w:p>
          <w:p w14:paraId="68815646" w14:textId="77777777" w:rsidR="001D7C73" w:rsidRDefault="00882713">
            <w:pPr>
              <w:spacing w:after="0"/>
              <w:ind w:hanging="2"/>
              <w:rPr>
                <w:rFonts w:ascii="Times New Roman" w:hAnsi="Times New Roman"/>
              </w:rPr>
            </w:pPr>
            <w:r>
              <w:rPr>
                <w:rFonts w:ascii="Times New Roman" w:hAnsi="Times New Roman"/>
              </w:rPr>
              <w:t>- Đoàn Đại biểu Quốc hội Thành phố;</w:t>
            </w:r>
          </w:p>
          <w:p w14:paraId="44D7AFCB" w14:textId="77777777" w:rsidR="001D7C73" w:rsidRDefault="00882713">
            <w:pPr>
              <w:spacing w:after="0"/>
              <w:ind w:hanging="2"/>
              <w:rPr>
                <w:rFonts w:ascii="Times New Roman" w:hAnsi="Times New Roman"/>
              </w:rPr>
            </w:pPr>
            <w:r>
              <w:rPr>
                <w:rFonts w:ascii="Times New Roman" w:hAnsi="Times New Roman"/>
              </w:rPr>
              <w:t>- Thường trực HĐND, UBND, UBMTTQVN Thành phố;</w:t>
            </w:r>
          </w:p>
          <w:p w14:paraId="217FDBF6" w14:textId="77777777" w:rsidR="001D7C73" w:rsidRDefault="00882713">
            <w:pPr>
              <w:spacing w:after="0"/>
              <w:rPr>
                <w:rFonts w:ascii="Times New Roman" w:hAnsi="Times New Roman"/>
                <w:lang w:val="vi-VN"/>
              </w:rPr>
            </w:pPr>
            <w:r>
              <w:rPr>
                <w:rFonts w:ascii="Times New Roman" w:hAnsi="Times New Roman"/>
                <w:lang w:val="vi-VN"/>
              </w:rPr>
              <w:t>- Đại biểu Hội đồng nhân dân Thành phố;</w:t>
            </w:r>
          </w:p>
          <w:p w14:paraId="41261E58" w14:textId="77777777" w:rsidR="001D7C73" w:rsidRDefault="00882713">
            <w:pPr>
              <w:spacing w:after="0"/>
              <w:ind w:hanging="2"/>
              <w:rPr>
                <w:rFonts w:ascii="Times New Roman" w:hAnsi="Times New Roman"/>
              </w:rPr>
            </w:pPr>
            <w:r>
              <w:rPr>
                <w:rFonts w:ascii="Times New Roman" w:hAnsi="Times New Roman"/>
              </w:rPr>
              <w:t>- Văn phòng: Thành ủy, Đoàn ĐBQH và HĐND,</w:t>
            </w:r>
          </w:p>
          <w:p w14:paraId="6E66F5B9" w14:textId="77777777" w:rsidR="001D7C73" w:rsidRDefault="00882713">
            <w:pPr>
              <w:spacing w:after="0"/>
              <w:ind w:hanging="2"/>
              <w:rPr>
                <w:rFonts w:ascii="Times New Roman" w:hAnsi="Times New Roman"/>
              </w:rPr>
            </w:pPr>
            <w:r>
              <w:rPr>
                <w:rFonts w:ascii="Times New Roman" w:hAnsi="Times New Roman"/>
              </w:rPr>
              <w:t>UBND Thành phố;</w:t>
            </w:r>
          </w:p>
          <w:p w14:paraId="7EEDBFA7" w14:textId="77777777" w:rsidR="001D7C73" w:rsidRDefault="00882713">
            <w:pPr>
              <w:spacing w:after="0"/>
              <w:ind w:hanging="2"/>
              <w:rPr>
                <w:rFonts w:ascii="Times New Roman" w:hAnsi="Times New Roman"/>
              </w:rPr>
            </w:pPr>
            <w:r>
              <w:rPr>
                <w:rFonts w:ascii="Times New Roman" w:hAnsi="Times New Roman"/>
              </w:rPr>
              <w:t>- Các Sở, ban, ngành Thành phố;</w:t>
            </w:r>
          </w:p>
          <w:p w14:paraId="01DE56D8" w14:textId="77777777" w:rsidR="001D7C73" w:rsidRDefault="00882713">
            <w:pPr>
              <w:spacing w:after="0"/>
              <w:ind w:hanging="2"/>
              <w:rPr>
                <w:rFonts w:ascii="Times New Roman" w:hAnsi="Times New Roman"/>
              </w:rPr>
            </w:pPr>
            <w:r>
              <w:rPr>
                <w:rFonts w:ascii="Times New Roman" w:hAnsi="Times New Roman"/>
              </w:rPr>
              <w:t>- Thường trực HĐND, UBND, UBMTTQVN cấp xã;</w:t>
            </w:r>
          </w:p>
          <w:p w14:paraId="49B6429B" w14:textId="77777777" w:rsidR="001D7C73" w:rsidRDefault="00882713">
            <w:pPr>
              <w:spacing w:after="0"/>
              <w:ind w:hanging="2"/>
              <w:rPr>
                <w:rFonts w:ascii="Times New Roman" w:hAnsi="Times New Roman"/>
                <w:spacing w:val="-8"/>
              </w:rPr>
            </w:pPr>
            <w:r>
              <w:rPr>
                <w:rFonts w:ascii="Times New Roman" w:hAnsi="Times New Roman"/>
                <w:spacing w:val="-8"/>
                <w:lang w:val="vi-VN"/>
              </w:rPr>
              <w:t xml:space="preserve">- </w:t>
            </w:r>
            <w:r>
              <w:rPr>
                <w:rFonts w:ascii="Times New Roman" w:hAnsi="Times New Roman"/>
                <w:lang w:val="vi-VN"/>
              </w:rPr>
              <w:t>Trung tâm Thông tin điện tử Thành phố</w:t>
            </w:r>
            <w:r>
              <w:rPr>
                <w:rFonts w:ascii="Times New Roman" w:hAnsi="Times New Roman"/>
                <w:spacing w:val="-8"/>
                <w:lang w:val="vi-VN"/>
              </w:rPr>
              <w:t>;</w:t>
            </w:r>
          </w:p>
          <w:p w14:paraId="70261F9B" w14:textId="77777777" w:rsidR="001D7C73" w:rsidRDefault="00882713">
            <w:pPr>
              <w:shd w:val="clear" w:color="auto" w:fill="FFFFFF"/>
              <w:spacing w:after="0" w:line="240" w:lineRule="auto"/>
              <w:ind w:left="-111"/>
              <w:jc w:val="both"/>
              <w:rPr>
                <w:color w:val="000000" w:themeColor="text1"/>
              </w:rPr>
            </w:pPr>
            <w:r>
              <w:rPr>
                <w:rFonts w:ascii="Times New Roman" w:hAnsi="Times New Roman"/>
                <w:lang w:val="vi-VN"/>
              </w:rPr>
              <w:t xml:space="preserve">- Lưu: VT, </w:t>
            </w:r>
            <w:r>
              <w:rPr>
                <w:rFonts w:ascii="Times New Roman" w:hAnsi="Times New Roman"/>
              </w:rPr>
              <w:t>(…………).</w:t>
            </w:r>
          </w:p>
        </w:tc>
        <w:tc>
          <w:tcPr>
            <w:tcW w:w="3690" w:type="dxa"/>
          </w:tcPr>
          <w:p w14:paraId="0197725A" w14:textId="77777777" w:rsidR="001D7C73" w:rsidRDefault="00882713">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CHỦ TỊCH</w:t>
            </w:r>
          </w:p>
          <w:p w14:paraId="2A0A8FAF" w14:textId="77777777" w:rsidR="001D7C73" w:rsidRDefault="001D7C73">
            <w:pPr>
              <w:spacing w:after="0" w:line="240" w:lineRule="auto"/>
              <w:jc w:val="center"/>
              <w:rPr>
                <w:rFonts w:ascii="Times New Roman" w:hAnsi="Times New Roman"/>
                <w:b/>
                <w:bCs/>
                <w:color w:val="000000" w:themeColor="text1"/>
                <w:sz w:val="30"/>
                <w:szCs w:val="30"/>
              </w:rPr>
            </w:pPr>
          </w:p>
          <w:p w14:paraId="7236EDC3" w14:textId="77777777" w:rsidR="001D7C73" w:rsidRDefault="001D7C73">
            <w:pPr>
              <w:spacing w:after="0" w:line="240" w:lineRule="auto"/>
              <w:jc w:val="center"/>
              <w:rPr>
                <w:rFonts w:ascii="Times New Roman" w:hAnsi="Times New Roman"/>
                <w:b/>
                <w:bCs/>
                <w:color w:val="000000" w:themeColor="text1"/>
                <w:sz w:val="30"/>
                <w:szCs w:val="30"/>
              </w:rPr>
            </w:pPr>
          </w:p>
          <w:p w14:paraId="404C383B" w14:textId="77777777" w:rsidR="001D7C73" w:rsidRDefault="001D7C73">
            <w:pPr>
              <w:spacing w:after="0" w:line="240" w:lineRule="auto"/>
              <w:jc w:val="center"/>
              <w:rPr>
                <w:rFonts w:ascii="Times New Roman" w:hAnsi="Times New Roman"/>
                <w:b/>
                <w:bCs/>
                <w:color w:val="000000" w:themeColor="text1"/>
                <w:sz w:val="30"/>
                <w:szCs w:val="30"/>
              </w:rPr>
            </w:pPr>
          </w:p>
          <w:p w14:paraId="4715FE55" w14:textId="77777777" w:rsidR="001D7C73" w:rsidRDefault="001D7C73">
            <w:pPr>
              <w:spacing w:after="0" w:line="240" w:lineRule="auto"/>
              <w:jc w:val="center"/>
              <w:rPr>
                <w:rFonts w:ascii="Times New Roman" w:hAnsi="Times New Roman"/>
                <w:b/>
                <w:bCs/>
                <w:color w:val="000000" w:themeColor="text1"/>
                <w:sz w:val="30"/>
                <w:szCs w:val="30"/>
              </w:rPr>
            </w:pPr>
          </w:p>
          <w:p w14:paraId="31CAE6FC" w14:textId="77777777" w:rsidR="001D7C73" w:rsidRDefault="001D7C73">
            <w:pPr>
              <w:spacing w:after="0" w:line="240" w:lineRule="auto"/>
              <w:jc w:val="center"/>
              <w:rPr>
                <w:rFonts w:ascii="Times New Roman" w:hAnsi="Times New Roman"/>
                <w:b/>
                <w:bCs/>
                <w:color w:val="000000" w:themeColor="text1"/>
                <w:sz w:val="30"/>
                <w:szCs w:val="30"/>
              </w:rPr>
            </w:pPr>
          </w:p>
          <w:p w14:paraId="500C1ECC" w14:textId="77777777" w:rsidR="001D7C73" w:rsidRDefault="001D7C73">
            <w:pPr>
              <w:spacing w:after="0" w:line="240" w:lineRule="auto"/>
              <w:jc w:val="center"/>
              <w:rPr>
                <w:b/>
                <w:color w:val="000000" w:themeColor="text1"/>
                <w:sz w:val="28"/>
                <w:szCs w:val="28"/>
              </w:rPr>
            </w:pPr>
          </w:p>
        </w:tc>
      </w:tr>
    </w:tbl>
    <w:p w14:paraId="1B1236FA" w14:textId="77777777" w:rsidR="001D7C73" w:rsidRDefault="001D7C73">
      <w:pPr>
        <w:spacing w:after="0"/>
        <w:rPr>
          <w:rFonts w:ascii="Times New Roman" w:hAnsi="Times New Roman"/>
          <w:b/>
          <w:color w:val="000000" w:themeColor="text1"/>
          <w:sz w:val="28"/>
          <w:szCs w:val="28"/>
        </w:rPr>
      </w:pPr>
    </w:p>
    <w:sectPr w:rsidR="001D7C73">
      <w:headerReference w:type="default" r:id="rId8"/>
      <w:footerReference w:type="even" r:id="rId9"/>
      <w:pgSz w:w="11907" w:h="16840"/>
      <w:pgMar w:top="1134" w:right="1134" w:bottom="1134" w:left="1701" w:header="340" w:footer="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2B261" w14:textId="77777777" w:rsidR="00254BA8" w:rsidRDefault="00254BA8">
      <w:pPr>
        <w:spacing w:line="240" w:lineRule="auto"/>
      </w:pPr>
      <w:r>
        <w:separator/>
      </w:r>
    </w:p>
  </w:endnote>
  <w:endnote w:type="continuationSeparator" w:id="0">
    <w:p w14:paraId="7FA50A57" w14:textId="77777777" w:rsidR="00254BA8" w:rsidRDefault="00254B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84406" w14:textId="77777777" w:rsidR="001D7C73" w:rsidRDefault="008827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367D2A" w14:textId="77777777" w:rsidR="001D7C73" w:rsidRDefault="001D7C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F803F" w14:textId="77777777" w:rsidR="00254BA8" w:rsidRDefault="00254BA8">
      <w:pPr>
        <w:spacing w:after="0"/>
      </w:pPr>
      <w:r>
        <w:separator/>
      </w:r>
    </w:p>
  </w:footnote>
  <w:footnote w:type="continuationSeparator" w:id="0">
    <w:p w14:paraId="261A1C8E" w14:textId="77777777" w:rsidR="00254BA8" w:rsidRDefault="00254B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C5EC5" w14:textId="77777777" w:rsidR="001D7C73" w:rsidRDefault="00882713">
    <w:pPr>
      <w:pStyle w:val="Header"/>
      <w:spacing w:before="120" w:after="120" w:line="24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2</w:t>
    </w:r>
    <w:r>
      <w:rPr>
        <w:rFonts w:ascii="Times New Roman" w:hAnsi="Times New Roman"/>
        <w:sz w:val="24"/>
      </w:rPr>
      <w:fldChar w:fldCharType="end"/>
    </w:r>
  </w:p>
  <w:p w14:paraId="67ACA9E5" w14:textId="77777777" w:rsidR="001D7C73" w:rsidRDefault="001D7C73">
    <w:pPr>
      <w:pStyle w:val="Header"/>
      <w:spacing w:before="120" w:after="120" w:line="240" w:lineRule="auto"/>
      <w:jc w:val="center"/>
      <w:rPr>
        <w:rFonts w:ascii="Times New Roman" w:hAnsi="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hideSpelling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B4"/>
    <w:rsid w:val="0000382B"/>
    <w:rsid w:val="000038C5"/>
    <w:rsid w:val="000043BF"/>
    <w:rsid w:val="0000546E"/>
    <w:rsid w:val="00005816"/>
    <w:rsid w:val="0000600A"/>
    <w:rsid w:val="000069B7"/>
    <w:rsid w:val="000077A0"/>
    <w:rsid w:val="00007BEA"/>
    <w:rsid w:val="00010550"/>
    <w:rsid w:val="00011201"/>
    <w:rsid w:val="00011B0D"/>
    <w:rsid w:val="000129C6"/>
    <w:rsid w:val="0001391A"/>
    <w:rsid w:val="00014525"/>
    <w:rsid w:val="00015187"/>
    <w:rsid w:val="000155C7"/>
    <w:rsid w:val="000156BF"/>
    <w:rsid w:val="00016440"/>
    <w:rsid w:val="000165FB"/>
    <w:rsid w:val="0001695D"/>
    <w:rsid w:val="00016FEF"/>
    <w:rsid w:val="00017052"/>
    <w:rsid w:val="000171F8"/>
    <w:rsid w:val="00017339"/>
    <w:rsid w:val="000178D9"/>
    <w:rsid w:val="00023B51"/>
    <w:rsid w:val="00024F59"/>
    <w:rsid w:val="000250C9"/>
    <w:rsid w:val="00025350"/>
    <w:rsid w:val="00025FEC"/>
    <w:rsid w:val="00027542"/>
    <w:rsid w:val="00027554"/>
    <w:rsid w:val="00027929"/>
    <w:rsid w:val="000279FB"/>
    <w:rsid w:val="00030088"/>
    <w:rsid w:val="00030F80"/>
    <w:rsid w:val="0003118B"/>
    <w:rsid w:val="00031237"/>
    <w:rsid w:val="000318E4"/>
    <w:rsid w:val="00032DA1"/>
    <w:rsid w:val="00033407"/>
    <w:rsid w:val="00036590"/>
    <w:rsid w:val="00036783"/>
    <w:rsid w:val="000369B3"/>
    <w:rsid w:val="00036C1B"/>
    <w:rsid w:val="00036D32"/>
    <w:rsid w:val="000371BD"/>
    <w:rsid w:val="000408EF"/>
    <w:rsid w:val="00040D1D"/>
    <w:rsid w:val="00041349"/>
    <w:rsid w:val="00041394"/>
    <w:rsid w:val="0004150D"/>
    <w:rsid w:val="00041FE0"/>
    <w:rsid w:val="0004211F"/>
    <w:rsid w:val="0004318C"/>
    <w:rsid w:val="0004423C"/>
    <w:rsid w:val="0004456A"/>
    <w:rsid w:val="000447CA"/>
    <w:rsid w:val="000463AB"/>
    <w:rsid w:val="00046BB4"/>
    <w:rsid w:val="000471E5"/>
    <w:rsid w:val="000477C3"/>
    <w:rsid w:val="00047FA2"/>
    <w:rsid w:val="000501AC"/>
    <w:rsid w:val="0005021F"/>
    <w:rsid w:val="00050F27"/>
    <w:rsid w:val="000526DF"/>
    <w:rsid w:val="00052725"/>
    <w:rsid w:val="000533B5"/>
    <w:rsid w:val="0005414D"/>
    <w:rsid w:val="0005458B"/>
    <w:rsid w:val="0005514D"/>
    <w:rsid w:val="00056923"/>
    <w:rsid w:val="00056A0E"/>
    <w:rsid w:val="00056D06"/>
    <w:rsid w:val="00056E6E"/>
    <w:rsid w:val="00057563"/>
    <w:rsid w:val="000575C4"/>
    <w:rsid w:val="00057AC8"/>
    <w:rsid w:val="00060828"/>
    <w:rsid w:val="00060D69"/>
    <w:rsid w:val="0006221F"/>
    <w:rsid w:val="00064A6B"/>
    <w:rsid w:val="00065101"/>
    <w:rsid w:val="00066AAC"/>
    <w:rsid w:val="0006764E"/>
    <w:rsid w:val="000678A0"/>
    <w:rsid w:val="00067A1C"/>
    <w:rsid w:val="00070917"/>
    <w:rsid w:val="00070E44"/>
    <w:rsid w:val="00071A0B"/>
    <w:rsid w:val="00072505"/>
    <w:rsid w:val="000732D1"/>
    <w:rsid w:val="00073625"/>
    <w:rsid w:val="0007395E"/>
    <w:rsid w:val="000739F4"/>
    <w:rsid w:val="00074BAE"/>
    <w:rsid w:val="00075C26"/>
    <w:rsid w:val="00075E4F"/>
    <w:rsid w:val="000760D9"/>
    <w:rsid w:val="000773A7"/>
    <w:rsid w:val="00077C0F"/>
    <w:rsid w:val="0008129C"/>
    <w:rsid w:val="00081556"/>
    <w:rsid w:val="00081C7D"/>
    <w:rsid w:val="00082621"/>
    <w:rsid w:val="000836A6"/>
    <w:rsid w:val="00084FD1"/>
    <w:rsid w:val="00085309"/>
    <w:rsid w:val="0008610E"/>
    <w:rsid w:val="000863BE"/>
    <w:rsid w:val="00086914"/>
    <w:rsid w:val="0008691D"/>
    <w:rsid w:val="00086F1D"/>
    <w:rsid w:val="00090522"/>
    <w:rsid w:val="000908DF"/>
    <w:rsid w:val="00092486"/>
    <w:rsid w:val="000925C4"/>
    <w:rsid w:val="00092CBB"/>
    <w:rsid w:val="00093BA7"/>
    <w:rsid w:val="00094B77"/>
    <w:rsid w:val="00094E55"/>
    <w:rsid w:val="0009528F"/>
    <w:rsid w:val="0009591D"/>
    <w:rsid w:val="00095AE5"/>
    <w:rsid w:val="00095BB4"/>
    <w:rsid w:val="00095CA3"/>
    <w:rsid w:val="00095FE4"/>
    <w:rsid w:val="00096100"/>
    <w:rsid w:val="000966FD"/>
    <w:rsid w:val="00096B06"/>
    <w:rsid w:val="00096D8A"/>
    <w:rsid w:val="0009703D"/>
    <w:rsid w:val="000971F3"/>
    <w:rsid w:val="00097773"/>
    <w:rsid w:val="000A0003"/>
    <w:rsid w:val="000A0050"/>
    <w:rsid w:val="000A0078"/>
    <w:rsid w:val="000A07DB"/>
    <w:rsid w:val="000A2758"/>
    <w:rsid w:val="000A3EA8"/>
    <w:rsid w:val="000A4744"/>
    <w:rsid w:val="000A49C8"/>
    <w:rsid w:val="000A55B7"/>
    <w:rsid w:val="000A77E9"/>
    <w:rsid w:val="000A798F"/>
    <w:rsid w:val="000B073C"/>
    <w:rsid w:val="000B0CA3"/>
    <w:rsid w:val="000B0DF2"/>
    <w:rsid w:val="000B2418"/>
    <w:rsid w:val="000B2A0C"/>
    <w:rsid w:val="000B2D45"/>
    <w:rsid w:val="000B409D"/>
    <w:rsid w:val="000B4250"/>
    <w:rsid w:val="000B45EA"/>
    <w:rsid w:val="000B5BB7"/>
    <w:rsid w:val="000B5D9D"/>
    <w:rsid w:val="000B61CA"/>
    <w:rsid w:val="000B790E"/>
    <w:rsid w:val="000C0418"/>
    <w:rsid w:val="000C1239"/>
    <w:rsid w:val="000C1F5C"/>
    <w:rsid w:val="000C2E9B"/>
    <w:rsid w:val="000C2EA2"/>
    <w:rsid w:val="000C3CCA"/>
    <w:rsid w:val="000C42EC"/>
    <w:rsid w:val="000C460E"/>
    <w:rsid w:val="000C4B6F"/>
    <w:rsid w:val="000C4F20"/>
    <w:rsid w:val="000C5A52"/>
    <w:rsid w:val="000C76B8"/>
    <w:rsid w:val="000C7B51"/>
    <w:rsid w:val="000D00B8"/>
    <w:rsid w:val="000D0170"/>
    <w:rsid w:val="000D0403"/>
    <w:rsid w:val="000D059A"/>
    <w:rsid w:val="000D157B"/>
    <w:rsid w:val="000D1DA5"/>
    <w:rsid w:val="000D7494"/>
    <w:rsid w:val="000D7A79"/>
    <w:rsid w:val="000E03A1"/>
    <w:rsid w:val="000E0F34"/>
    <w:rsid w:val="000E10C4"/>
    <w:rsid w:val="000E1A8C"/>
    <w:rsid w:val="000E273C"/>
    <w:rsid w:val="000E2FF1"/>
    <w:rsid w:val="000E3BE5"/>
    <w:rsid w:val="000E5C36"/>
    <w:rsid w:val="000E754A"/>
    <w:rsid w:val="000E77C8"/>
    <w:rsid w:val="000F015A"/>
    <w:rsid w:val="000F04C2"/>
    <w:rsid w:val="000F1322"/>
    <w:rsid w:val="000F1577"/>
    <w:rsid w:val="000F26FC"/>
    <w:rsid w:val="000F2A37"/>
    <w:rsid w:val="000F2A5F"/>
    <w:rsid w:val="000F32EC"/>
    <w:rsid w:val="000F3DE1"/>
    <w:rsid w:val="000F501C"/>
    <w:rsid w:val="000F6065"/>
    <w:rsid w:val="000F689B"/>
    <w:rsid w:val="000F7256"/>
    <w:rsid w:val="00100255"/>
    <w:rsid w:val="001019DC"/>
    <w:rsid w:val="00101D7D"/>
    <w:rsid w:val="001026C8"/>
    <w:rsid w:val="001026D0"/>
    <w:rsid w:val="001030BD"/>
    <w:rsid w:val="001046CF"/>
    <w:rsid w:val="00104E8D"/>
    <w:rsid w:val="001055EF"/>
    <w:rsid w:val="001063A7"/>
    <w:rsid w:val="00106C47"/>
    <w:rsid w:val="00106EF1"/>
    <w:rsid w:val="001071FF"/>
    <w:rsid w:val="00107ACB"/>
    <w:rsid w:val="00107E50"/>
    <w:rsid w:val="0011009E"/>
    <w:rsid w:val="001108AB"/>
    <w:rsid w:val="00110B13"/>
    <w:rsid w:val="00111113"/>
    <w:rsid w:val="00111B7E"/>
    <w:rsid w:val="0011307C"/>
    <w:rsid w:val="00113195"/>
    <w:rsid w:val="001131F0"/>
    <w:rsid w:val="00114442"/>
    <w:rsid w:val="00114596"/>
    <w:rsid w:val="0011596D"/>
    <w:rsid w:val="00115D18"/>
    <w:rsid w:val="001164B1"/>
    <w:rsid w:val="00116664"/>
    <w:rsid w:val="001225DB"/>
    <w:rsid w:val="00123135"/>
    <w:rsid w:val="001236B2"/>
    <w:rsid w:val="00124661"/>
    <w:rsid w:val="001246A6"/>
    <w:rsid w:val="001254A1"/>
    <w:rsid w:val="00125DBE"/>
    <w:rsid w:val="00127500"/>
    <w:rsid w:val="001276CD"/>
    <w:rsid w:val="00131377"/>
    <w:rsid w:val="001320D7"/>
    <w:rsid w:val="001325FC"/>
    <w:rsid w:val="001329C8"/>
    <w:rsid w:val="00132F31"/>
    <w:rsid w:val="001334AD"/>
    <w:rsid w:val="00134154"/>
    <w:rsid w:val="0013491C"/>
    <w:rsid w:val="00137AFF"/>
    <w:rsid w:val="00137B12"/>
    <w:rsid w:val="00137BFA"/>
    <w:rsid w:val="00140D60"/>
    <w:rsid w:val="0014138B"/>
    <w:rsid w:val="00141617"/>
    <w:rsid w:val="00141BC2"/>
    <w:rsid w:val="001423A3"/>
    <w:rsid w:val="0014251E"/>
    <w:rsid w:val="001430C0"/>
    <w:rsid w:val="00145302"/>
    <w:rsid w:val="00145CF9"/>
    <w:rsid w:val="00146144"/>
    <w:rsid w:val="0014660F"/>
    <w:rsid w:val="001501D9"/>
    <w:rsid w:val="001505F7"/>
    <w:rsid w:val="00151441"/>
    <w:rsid w:val="00151B43"/>
    <w:rsid w:val="00151E41"/>
    <w:rsid w:val="001521D8"/>
    <w:rsid w:val="00152EC0"/>
    <w:rsid w:val="00152FA9"/>
    <w:rsid w:val="00153B72"/>
    <w:rsid w:val="001546C1"/>
    <w:rsid w:val="001558EF"/>
    <w:rsid w:val="00155B8D"/>
    <w:rsid w:val="00155C0E"/>
    <w:rsid w:val="00157318"/>
    <w:rsid w:val="001579BA"/>
    <w:rsid w:val="00160C0A"/>
    <w:rsid w:val="0016157C"/>
    <w:rsid w:val="00161C91"/>
    <w:rsid w:val="00163315"/>
    <w:rsid w:val="0016348A"/>
    <w:rsid w:val="001637DA"/>
    <w:rsid w:val="00163C04"/>
    <w:rsid w:val="00163D6A"/>
    <w:rsid w:val="001644A9"/>
    <w:rsid w:val="00167057"/>
    <w:rsid w:val="00167099"/>
    <w:rsid w:val="0016731D"/>
    <w:rsid w:val="0017129A"/>
    <w:rsid w:val="001719A7"/>
    <w:rsid w:val="00171F0B"/>
    <w:rsid w:val="00172A0F"/>
    <w:rsid w:val="00173DEC"/>
    <w:rsid w:val="001744B6"/>
    <w:rsid w:val="001747CE"/>
    <w:rsid w:val="001755C0"/>
    <w:rsid w:val="00175941"/>
    <w:rsid w:val="00175944"/>
    <w:rsid w:val="00175A8A"/>
    <w:rsid w:val="00175E07"/>
    <w:rsid w:val="001764A7"/>
    <w:rsid w:val="001766CE"/>
    <w:rsid w:val="00177E6D"/>
    <w:rsid w:val="00180C87"/>
    <w:rsid w:val="00182489"/>
    <w:rsid w:val="0018290F"/>
    <w:rsid w:val="00183002"/>
    <w:rsid w:val="00183C30"/>
    <w:rsid w:val="00183F8A"/>
    <w:rsid w:val="001850CE"/>
    <w:rsid w:val="00185E6B"/>
    <w:rsid w:val="00186A70"/>
    <w:rsid w:val="00186F74"/>
    <w:rsid w:val="001903AB"/>
    <w:rsid w:val="00190C40"/>
    <w:rsid w:val="0019109C"/>
    <w:rsid w:val="00191295"/>
    <w:rsid w:val="00191F73"/>
    <w:rsid w:val="00193229"/>
    <w:rsid w:val="0019586E"/>
    <w:rsid w:val="00196D71"/>
    <w:rsid w:val="001A0F87"/>
    <w:rsid w:val="001A15CD"/>
    <w:rsid w:val="001A3294"/>
    <w:rsid w:val="001A51B6"/>
    <w:rsid w:val="001A5E23"/>
    <w:rsid w:val="001A6BCE"/>
    <w:rsid w:val="001A750E"/>
    <w:rsid w:val="001A7DF5"/>
    <w:rsid w:val="001B049D"/>
    <w:rsid w:val="001B08A0"/>
    <w:rsid w:val="001B0A12"/>
    <w:rsid w:val="001B1642"/>
    <w:rsid w:val="001B1ABE"/>
    <w:rsid w:val="001B2062"/>
    <w:rsid w:val="001B2F49"/>
    <w:rsid w:val="001B316A"/>
    <w:rsid w:val="001B3B5C"/>
    <w:rsid w:val="001B3FEB"/>
    <w:rsid w:val="001B57AC"/>
    <w:rsid w:val="001B6E01"/>
    <w:rsid w:val="001B7119"/>
    <w:rsid w:val="001B7463"/>
    <w:rsid w:val="001C0889"/>
    <w:rsid w:val="001C156E"/>
    <w:rsid w:val="001C16F4"/>
    <w:rsid w:val="001C4290"/>
    <w:rsid w:val="001C6186"/>
    <w:rsid w:val="001C6263"/>
    <w:rsid w:val="001C62E9"/>
    <w:rsid w:val="001C6D8E"/>
    <w:rsid w:val="001C748E"/>
    <w:rsid w:val="001C7DB8"/>
    <w:rsid w:val="001D0190"/>
    <w:rsid w:val="001D154F"/>
    <w:rsid w:val="001D27C8"/>
    <w:rsid w:val="001D2E11"/>
    <w:rsid w:val="001D348F"/>
    <w:rsid w:val="001D40CC"/>
    <w:rsid w:val="001D4102"/>
    <w:rsid w:val="001D4D1D"/>
    <w:rsid w:val="001D5B83"/>
    <w:rsid w:val="001D5C5E"/>
    <w:rsid w:val="001D67F2"/>
    <w:rsid w:val="001D7C73"/>
    <w:rsid w:val="001D7DD5"/>
    <w:rsid w:val="001E0476"/>
    <w:rsid w:val="001E0C4D"/>
    <w:rsid w:val="001E28E6"/>
    <w:rsid w:val="001E2A36"/>
    <w:rsid w:val="001E2C53"/>
    <w:rsid w:val="001E32A3"/>
    <w:rsid w:val="001E3C44"/>
    <w:rsid w:val="001E40B8"/>
    <w:rsid w:val="001E4344"/>
    <w:rsid w:val="001E4706"/>
    <w:rsid w:val="001E4F0D"/>
    <w:rsid w:val="001E5402"/>
    <w:rsid w:val="001E549A"/>
    <w:rsid w:val="001E5506"/>
    <w:rsid w:val="001E5B43"/>
    <w:rsid w:val="001E5DBC"/>
    <w:rsid w:val="001E6105"/>
    <w:rsid w:val="001E61A3"/>
    <w:rsid w:val="001E6434"/>
    <w:rsid w:val="001E7991"/>
    <w:rsid w:val="001F0268"/>
    <w:rsid w:val="001F03EC"/>
    <w:rsid w:val="001F0693"/>
    <w:rsid w:val="001F0785"/>
    <w:rsid w:val="001F07E5"/>
    <w:rsid w:val="001F219A"/>
    <w:rsid w:val="001F22A3"/>
    <w:rsid w:val="001F22E8"/>
    <w:rsid w:val="001F34AC"/>
    <w:rsid w:val="001F3A56"/>
    <w:rsid w:val="001F491E"/>
    <w:rsid w:val="001F49F4"/>
    <w:rsid w:val="001F5F65"/>
    <w:rsid w:val="001F5FE1"/>
    <w:rsid w:val="001F70DB"/>
    <w:rsid w:val="001F75BD"/>
    <w:rsid w:val="001F7A65"/>
    <w:rsid w:val="00200B23"/>
    <w:rsid w:val="00201788"/>
    <w:rsid w:val="002017C4"/>
    <w:rsid w:val="00201C47"/>
    <w:rsid w:val="00202BF4"/>
    <w:rsid w:val="0020350D"/>
    <w:rsid w:val="00203F9E"/>
    <w:rsid w:val="00205427"/>
    <w:rsid w:val="00205E8F"/>
    <w:rsid w:val="002063E7"/>
    <w:rsid w:val="00206514"/>
    <w:rsid w:val="00207EFB"/>
    <w:rsid w:val="002102D0"/>
    <w:rsid w:val="0021069D"/>
    <w:rsid w:val="00211C2E"/>
    <w:rsid w:val="00212680"/>
    <w:rsid w:val="00212740"/>
    <w:rsid w:val="00212CED"/>
    <w:rsid w:val="00212DAA"/>
    <w:rsid w:val="002164BA"/>
    <w:rsid w:val="00216629"/>
    <w:rsid w:val="00217683"/>
    <w:rsid w:val="002177EC"/>
    <w:rsid w:val="00217A2F"/>
    <w:rsid w:val="00220568"/>
    <w:rsid w:val="0022076A"/>
    <w:rsid w:val="002218C8"/>
    <w:rsid w:val="002226B7"/>
    <w:rsid w:val="0022343C"/>
    <w:rsid w:val="002247FD"/>
    <w:rsid w:val="002250D6"/>
    <w:rsid w:val="002253F7"/>
    <w:rsid w:val="0022560E"/>
    <w:rsid w:val="00225680"/>
    <w:rsid w:val="00226385"/>
    <w:rsid w:val="002263A2"/>
    <w:rsid w:val="002276F0"/>
    <w:rsid w:val="00227BD7"/>
    <w:rsid w:val="0023148B"/>
    <w:rsid w:val="00231673"/>
    <w:rsid w:val="00231EAD"/>
    <w:rsid w:val="00232BB8"/>
    <w:rsid w:val="00233466"/>
    <w:rsid w:val="0023385C"/>
    <w:rsid w:val="0023475B"/>
    <w:rsid w:val="0023537D"/>
    <w:rsid w:val="00240BEE"/>
    <w:rsid w:val="00241550"/>
    <w:rsid w:val="00242488"/>
    <w:rsid w:val="0024334D"/>
    <w:rsid w:val="00244719"/>
    <w:rsid w:val="00245D97"/>
    <w:rsid w:val="002464CB"/>
    <w:rsid w:val="002471C5"/>
    <w:rsid w:val="002500A0"/>
    <w:rsid w:val="00250265"/>
    <w:rsid w:val="00250458"/>
    <w:rsid w:val="00250B4E"/>
    <w:rsid w:val="00251AE4"/>
    <w:rsid w:val="00252F49"/>
    <w:rsid w:val="002541B9"/>
    <w:rsid w:val="00254299"/>
    <w:rsid w:val="00254BA8"/>
    <w:rsid w:val="00254DC2"/>
    <w:rsid w:val="00255069"/>
    <w:rsid w:val="00255129"/>
    <w:rsid w:val="00255683"/>
    <w:rsid w:val="00255DDA"/>
    <w:rsid w:val="00256224"/>
    <w:rsid w:val="00260640"/>
    <w:rsid w:val="00261221"/>
    <w:rsid w:val="002646DB"/>
    <w:rsid w:val="00264730"/>
    <w:rsid w:val="00264F82"/>
    <w:rsid w:val="002657D4"/>
    <w:rsid w:val="0026658A"/>
    <w:rsid w:val="00266DC4"/>
    <w:rsid w:val="00267CD9"/>
    <w:rsid w:val="00267E44"/>
    <w:rsid w:val="00270AFB"/>
    <w:rsid w:val="00271954"/>
    <w:rsid w:val="00272D9C"/>
    <w:rsid w:val="00273081"/>
    <w:rsid w:val="00273BAE"/>
    <w:rsid w:val="00273BFA"/>
    <w:rsid w:val="002746D4"/>
    <w:rsid w:val="002747B0"/>
    <w:rsid w:val="002748EB"/>
    <w:rsid w:val="00275198"/>
    <w:rsid w:val="00276E48"/>
    <w:rsid w:val="00276F7A"/>
    <w:rsid w:val="00277521"/>
    <w:rsid w:val="002775C8"/>
    <w:rsid w:val="00277B5D"/>
    <w:rsid w:val="002801CE"/>
    <w:rsid w:val="00281BF9"/>
    <w:rsid w:val="0028290E"/>
    <w:rsid w:val="00282BBD"/>
    <w:rsid w:val="002831B2"/>
    <w:rsid w:val="00283B13"/>
    <w:rsid w:val="00285744"/>
    <w:rsid w:val="0028629D"/>
    <w:rsid w:val="00286741"/>
    <w:rsid w:val="002867CA"/>
    <w:rsid w:val="00287088"/>
    <w:rsid w:val="00287413"/>
    <w:rsid w:val="0029012A"/>
    <w:rsid w:val="00290258"/>
    <w:rsid w:val="0029134A"/>
    <w:rsid w:val="002913FC"/>
    <w:rsid w:val="00291E81"/>
    <w:rsid w:val="002927C8"/>
    <w:rsid w:val="00292A82"/>
    <w:rsid w:val="00292AC0"/>
    <w:rsid w:val="00293B03"/>
    <w:rsid w:val="002941C1"/>
    <w:rsid w:val="0029683A"/>
    <w:rsid w:val="00297422"/>
    <w:rsid w:val="0029786A"/>
    <w:rsid w:val="002A000D"/>
    <w:rsid w:val="002A10CC"/>
    <w:rsid w:val="002A2414"/>
    <w:rsid w:val="002A2502"/>
    <w:rsid w:val="002A276D"/>
    <w:rsid w:val="002A39E1"/>
    <w:rsid w:val="002A404D"/>
    <w:rsid w:val="002A410E"/>
    <w:rsid w:val="002A4737"/>
    <w:rsid w:val="002A47C1"/>
    <w:rsid w:val="002A7BD8"/>
    <w:rsid w:val="002A7F18"/>
    <w:rsid w:val="002B13FF"/>
    <w:rsid w:val="002B28F5"/>
    <w:rsid w:val="002B2F90"/>
    <w:rsid w:val="002B4649"/>
    <w:rsid w:val="002B5806"/>
    <w:rsid w:val="002B67AB"/>
    <w:rsid w:val="002B720A"/>
    <w:rsid w:val="002C02F1"/>
    <w:rsid w:val="002C0437"/>
    <w:rsid w:val="002C1B96"/>
    <w:rsid w:val="002C3899"/>
    <w:rsid w:val="002C3917"/>
    <w:rsid w:val="002C5221"/>
    <w:rsid w:val="002C52E0"/>
    <w:rsid w:val="002C569B"/>
    <w:rsid w:val="002C60B7"/>
    <w:rsid w:val="002C6E29"/>
    <w:rsid w:val="002C6F7E"/>
    <w:rsid w:val="002C757E"/>
    <w:rsid w:val="002D1480"/>
    <w:rsid w:val="002D33F3"/>
    <w:rsid w:val="002D3DF2"/>
    <w:rsid w:val="002D5AE6"/>
    <w:rsid w:val="002D5F24"/>
    <w:rsid w:val="002D610E"/>
    <w:rsid w:val="002D627E"/>
    <w:rsid w:val="002D66FF"/>
    <w:rsid w:val="002D7EBE"/>
    <w:rsid w:val="002D7F5A"/>
    <w:rsid w:val="002E2073"/>
    <w:rsid w:val="002E20D1"/>
    <w:rsid w:val="002E3B74"/>
    <w:rsid w:val="002E41A3"/>
    <w:rsid w:val="002E591B"/>
    <w:rsid w:val="002E6677"/>
    <w:rsid w:val="002E7641"/>
    <w:rsid w:val="002F0BB2"/>
    <w:rsid w:val="002F246D"/>
    <w:rsid w:val="002F3B6F"/>
    <w:rsid w:val="002F4739"/>
    <w:rsid w:val="002F4FB1"/>
    <w:rsid w:val="002F5AEA"/>
    <w:rsid w:val="002F5D93"/>
    <w:rsid w:val="002F61A1"/>
    <w:rsid w:val="002F68C8"/>
    <w:rsid w:val="002F774A"/>
    <w:rsid w:val="00300903"/>
    <w:rsid w:val="003014A9"/>
    <w:rsid w:val="0030206F"/>
    <w:rsid w:val="003022C9"/>
    <w:rsid w:val="00302C9F"/>
    <w:rsid w:val="00302CA9"/>
    <w:rsid w:val="0030373A"/>
    <w:rsid w:val="003044AA"/>
    <w:rsid w:val="00304F51"/>
    <w:rsid w:val="00306202"/>
    <w:rsid w:val="0030643F"/>
    <w:rsid w:val="003078A0"/>
    <w:rsid w:val="00310619"/>
    <w:rsid w:val="003109B2"/>
    <w:rsid w:val="00310DCD"/>
    <w:rsid w:val="00311AC0"/>
    <w:rsid w:val="0031388B"/>
    <w:rsid w:val="00317737"/>
    <w:rsid w:val="0032049C"/>
    <w:rsid w:val="00320B17"/>
    <w:rsid w:val="00320D39"/>
    <w:rsid w:val="00321935"/>
    <w:rsid w:val="00321D34"/>
    <w:rsid w:val="00321F80"/>
    <w:rsid w:val="003223CA"/>
    <w:rsid w:val="0032264E"/>
    <w:rsid w:val="0032333A"/>
    <w:rsid w:val="00325562"/>
    <w:rsid w:val="00326F35"/>
    <w:rsid w:val="003301BB"/>
    <w:rsid w:val="003309D4"/>
    <w:rsid w:val="00330B25"/>
    <w:rsid w:val="00330C32"/>
    <w:rsid w:val="00331AC7"/>
    <w:rsid w:val="00332BC6"/>
    <w:rsid w:val="00333658"/>
    <w:rsid w:val="00334024"/>
    <w:rsid w:val="00334324"/>
    <w:rsid w:val="00334E22"/>
    <w:rsid w:val="003355B0"/>
    <w:rsid w:val="00335E02"/>
    <w:rsid w:val="00336112"/>
    <w:rsid w:val="0033665B"/>
    <w:rsid w:val="003367CD"/>
    <w:rsid w:val="0033696F"/>
    <w:rsid w:val="003376AD"/>
    <w:rsid w:val="00337AA6"/>
    <w:rsid w:val="0034025A"/>
    <w:rsid w:val="00341332"/>
    <w:rsid w:val="00341FCB"/>
    <w:rsid w:val="00343B4C"/>
    <w:rsid w:val="003447C5"/>
    <w:rsid w:val="003449AF"/>
    <w:rsid w:val="00345457"/>
    <w:rsid w:val="00345C40"/>
    <w:rsid w:val="003472D8"/>
    <w:rsid w:val="00347C5C"/>
    <w:rsid w:val="003500DE"/>
    <w:rsid w:val="00351240"/>
    <w:rsid w:val="00351D9A"/>
    <w:rsid w:val="00352B68"/>
    <w:rsid w:val="0035395D"/>
    <w:rsid w:val="00353ED7"/>
    <w:rsid w:val="0035539A"/>
    <w:rsid w:val="00355ECB"/>
    <w:rsid w:val="00356B23"/>
    <w:rsid w:val="003573B6"/>
    <w:rsid w:val="00357C25"/>
    <w:rsid w:val="00357CB0"/>
    <w:rsid w:val="003603A5"/>
    <w:rsid w:val="003604FB"/>
    <w:rsid w:val="00360830"/>
    <w:rsid w:val="00360B3F"/>
    <w:rsid w:val="00360D5A"/>
    <w:rsid w:val="00360E1E"/>
    <w:rsid w:val="00361145"/>
    <w:rsid w:val="00361A46"/>
    <w:rsid w:val="00362182"/>
    <w:rsid w:val="003624B1"/>
    <w:rsid w:val="00363034"/>
    <w:rsid w:val="00364B95"/>
    <w:rsid w:val="00364C76"/>
    <w:rsid w:val="00364F6F"/>
    <w:rsid w:val="00365070"/>
    <w:rsid w:val="003659F1"/>
    <w:rsid w:val="003664DD"/>
    <w:rsid w:val="00366D59"/>
    <w:rsid w:val="00366E7E"/>
    <w:rsid w:val="0036754B"/>
    <w:rsid w:val="003727DC"/>
    <w:rsid w:val="0037325C"/>
    <w:rsid w:val="00374AC2"/>
    <w:rsid w:val="00374E42"/>
    <w:rsid w:val="003753F7"/>
    <w:rsid w:val="00375E24"/>
    <w:rsid w:val="00376000"/>
    <w:rsid w:val="00376A52"/>
    <w:rsid w:val="00377E6F"/>
    <w:rsid w:val="003807F5"/>
    <w:rsid w:val="00380958"/>
    <w:rsid w:val="00381CAA"/>
    <w:rsid w:val="00382375"/>
    <w:rsid w:val="003860B6"/>
    <w:rsid w:val="003860EB"/>
    <w:rsid w:val="0038618C"/>
    <w:rsid w:val="0038752D"/>
    <w:rsid w:val="0038781F"/>
    <w:rsid w:val="00387A0D"/>
    <w:rsid w:val="00390259"/>
    <w:rsid w:val="00391092"/>
    <w:rsid w:val="00391405"/>
    <w:rsid w:val="0039141E"/>
    <w:rsid w:val="00395599"/>
    <w:rsid w:val="003958B1"/>
    <w:rsid w:val="00396057"/>
    <w:rsid w:val="0039627B"/>
    <w:rsid w:val="00396856"/>
    <w:rsid w:val="00396B4C"/>
    <w:rsid w:val="00396D98"/>
    <w:rsid w:val="00397A37"/>
    <w:rsid w:val="00397B73"/>
    <w:rsid w:val="00397FAB"/>
    <w:rsid w:val="003A0426"/>
    <w:rsid w:val="003A0720"/>
    <w:rsid w:val="003A0C3F"/>
    <w:rsid w:val="003A43B1"/>
    <w:rsid w:val="003A549C"/>
    <w:rsid w:val="003A6C20"/>
    <w:rsid w:val="003B07D3"/>
    <w:rsid w:val="003B3E47"/>
    <w:rsid w:val="003B4E12"/>
    <w:rsid w:val="003B4F2E"/>
    <w:rsid w:val="003B5A1B"/>
    <w:rsid w:val="003B5B75"/>
    <w:rsid w:val="003B5F66"/>
    <w:rsid w:val="003B67E7"/>
    <w:rsid w:val="003B7C16"/>
    <w:rsid w:val="003C005E"/>
    <w:rsid w:val="003C211B"/>
    <w:rsid w:val="003C2836"/>
    <w:rsid w:val="003C3ACD"/>
    <w:rsid w:val="003C3D09"/>
    <w:rsid w:val="003C4183"/>
    <w:rsid w:val="003C5412"/>
    <w:rsid w:val="003C6290"/>
    <w:rsid w:val="003C6DC9"/>
    <w:rsid w:val="003C6FC6"/>
    <w:rsid w:val="003C7D6D"/>
    <w:rsid w:val="003D0D35"/>
    <w:rsid w:val="003D0EE9"/>
    <w:rsid w:val="003D1F10"/>
    <w:rsid w:val="003D430B"/>
    <w:rsid w:val="003D4656"/>
    <w:rsid w:val="003D5419"/>
    <w:rsid w:val="003D5E45"/>
    <w:rsid w:val="003D6829"/>
    <w:rsid w:val="003D6A8B"/>
    <w:rsid w:val="003D7FEB"/>
    <w:rsid w:val="003E1314"/>
    <w:rsid w:val="003E2474"/>
    <w:rsid w:val="003E2CB1"/>
    <w:rsid w:val="003E3C9A"/>
    <w:rsid w:val="003E46CC"/>
    <w:rsid w:val="003E4761"/>
    <w:rsid w:val="003E4778"/>
    <w:rsid w:val="003E4BE4"/>
    <w:rsid w:val="003E5327"/>
    <w:rsid w:val="003E79F4"/>
    <w:rsid w:val="003F0B4F"/>
    <w:rsid w:val="003F1666"/>
    <w:rsid w:val="003F23D9"/>
    <w:rsid w:val="003F25FE"/>
    <w:rsid w:val="003F3DE3"/>
    <w:rsid w:val="003F547E"/>
    <w:rsid w:val="003F5E70"/>
    <w:rsid w:val="003F6D82"/>
    <w:rsid w:val="003F742E"/>
    <w:rsid w:val="00401487"/>
    <w:rsid w:val="00401566"/>
    <w:rsid w:val="0040297C"/>
    <w:rsid w:val="004035D2"/>
    <w:rsid w:val="004042B3"/>
    <w:rsid w:val="004049B5"/>
    <w:rsid w:val="00404D49"/>
    <w:rsid w:val="00406C7B"/>
    <w:rsid w:val="00406FBC"/>
    <w:rsid w:val="00407888"/>
    <w:rsid w:val="00411E48"/>
    <w:rsid w:val="00412316"/>
    <w:rsid w:val="0041232F"/>
    <w:rsid w:val="00412872"/>
    <w:rsid w:val="00413A9E"/>
    <w:rsid w:val="00413D35"/>
    <w:rsid w:val="00414BA4"/>
    <w:rsid w:val="00415E6D"/>
    <w:rsid w:val="004174F4"/>
    <w:rsid w:val="004176DC"/>
    <w:rsid w:val="004179BA"/>
    <w:rsid w:val="0042232D"/>
    <w:rsid w:val="00422C81"/>
    <w:rsid w:val="00423F60"/>
    <w:rsid w:val="00424048"/>
    <w:rsid w:val="00425033"/>
    <w:rsid w:val="00425F35"/>
    <w:rsid w:val="004262A5"/>
    <w:rsid w:val="004269F9"/>
    <w:rsid w:val="00426D1B"/>
    <w:rsid w:val="00427466"/>
    <w:rsid w:val="0042754F"/>
    <w:rsid w:val="00427E25"/>
    <w:rsid w:val="00432B69"/>
    <w:rsid w:val="00434095"/>
    <w:rsid w:val="0043457B"/>
    <w:rsid w:val="004400BE"/>
    <w:rsid w:val="004411C1"/>
    <w:rsid w:val="00441FFA"/>
    <w:rsid w:val="004425E6"/>
    <w:rsid w:val="004428CE"/>
    <w:rsid w:val="00442D59"/>
    <w:rsid w:val="00442FFD"/>
    <w:rsid w:val="00444112"/>
    <w:rsid w:val="004452FD"/>
    <w:rsid w:val="00445BF9"/>
    <w:rsid w:val="0044664B"/>
    <w:rsid w:val="00446F20"/>
    <w:rsid w:val="00450898"/>
    <w:rsid w:val="00450F99"/>
    <w:rsid w:val="0045192D"/>
    <w:rsid w:val="00452152"/>
    <w:rsid w:val="00453144"/>
    <w:rsid w:val="004532DE"/>
    <w:rsid w:val="00453338"/>
    <w:rsid w:val="0045362B"/>
    <w:rsid w:val="00453643"/>
    <w:rsid w:val="00453E06"/>
    <w:rsid w:val="004543FC"/>
    <w:rsid w:val="0045466B"/>
    <w:rsid w:val="004553BC"/>
    <w:rsid w:val="00455FCD"/>
    <w:rsid w:val="00456004"/>
    <w:rsid w:val="00456667"/>
    <w:rsid w:val="00457261"/>
    <w:rsid w:val="0046068D"/>
    <w:rsid w:val="00460F18"/>
    <w:rsid w:val="00461A30"/>
    <w:rsid w:val="004620C6"/>
    <w:rsid w:val="00462B86"/>
    <w:rsid w:val="004638D3"/>
    <w:rsid w:val="004642FE"/>
    <w:rsid w:val="004654E7"/>
    <w:rsid w:val="00465ACB"/>
    <w:rsid w:val="00465C85"/>
    <w:rsid w:val="00466949"/>
    <w:rsid w:val="00471143"/>
    <w:rsid w:val="0047176D"/>
    <w:rsid w:val="00471CF1"/>
    <w:rsid w:val="004723F8"/>
    <w:rsid w:val="00472A1B"/>
    <w:rsid w:val="00474347"/>
    <w:rsid w:val="00474545"/>
    <w:rsid w:val="00474549"/>
    <w:rsid w:val="004745EA"/>
    <w:rsid w:val="004756C9"/>
    <w:rsid w:val="00476917"/>
    <w:rsid w:val="0047693F"/>
    <w:rsid w:val="004773D2"/>
    <w:rsid w:val="004777A7"/>
    <w:rsid w:val="00481350"/>
    <w:rsid w:val="00481F1B"/>
    <w:rsid w:val="00482045"/>
    <w:rsid w:val="00482273"/>
    <w:rsid w:val="00482D9B"/>
    <w:rsid w:val="004830F0"/>
    <w:rsid w:val="00483883"/>
    <w:rsid w:val="00483D8A"/>
    <w:rsid w:val="0048431D"/>
    <w:rsid w:val="00484A37"/>
    <w:rsid w:val="00485312"/>
    <w:rsid w:val="00485BC1"/>
    <w:rsid w:val="0048642B"/>
    <w:rsid w:val="00486BEC"/>
    <w:rsid w:val="00487828"/>
    <w:rsid w:val="00487FAF"/>
    <w:rsid w:val="00490671"/>
    <w:rsid w:val="004917A6"/>
    <w:rsid w:val="00491990"/>
    <w:rsid w:val="00491A5D"/>
    <w:rsid w:val="00492987"/>
    <w:rsid w:val="00497576"/>
    <w:rsid w:val="004A0CEC"/>
    <w:rsid w:val="004A1316"/>
    <w:rsid w:val="004A1C3F"/>
    <w:rsid w:val="004A3065"/>
    <w:rsid w:val="004A4E5D"/>
    <w:rsid w:val="004A678C"/>
    <w:rsid w:val="004A67DE"/>
    <w:rsid w:val="004A7229"/>
    <w:rsid w:val="004A760B"/>
    <w:rsid w:val="004A7710"/>
    <w:rsid w:val="004B04C0"/>
    <w:rsid w:val="004B07FC"/>
    <w:rsid w:val="004B0ADA"/>
    <w:rsid w:val="004B0E41"/>
    <w:rsid w:val="004B2557"/>
    <w:rsid w:val="004B2CF6"/>
    <w:rsid w:val="004B3045"/>
    <w:rsid w:val="004B3819"/>
    <w:rsid w:val="004B4BFC"/>
    <w:rsid w:val="004B65F9"/>
    <w:rsid w:val="004B6BBA"/>
    <w:rsid w:val="004B6C7D"/>
    <w:rsid w:val="004B6E13"/>
    <w:rsid w:val="004B7A6A"/>
    <w:rsid w:val="004B7B83"/>
    <w:rsid w:val="004B7E85"/>
    <w:rsid w:val="004C1259"/>
    <w:rsid w:val="004C1375"/>
    <w:rsid w:val="004C1505"/>
    <w:rsid w:val="004C166F"/>
    <w:rsid w:val="004C17F3"/>
    <w:rsid w:val="004C1C2E"/>
    <w:rsid w:val="004C309B"/>
    <w:rsid w:val="004C3BA8"/>
    <w:rsid w:val="004C443E"/>
    <w:rsid w:val="004C4F4C"/>
    <w:rsid w:val="004C5CEF"/>
    <w:rsid w:val="004C711C"/>
    <w:rsid w:val="004C7631"/>
    <w:rsid w:val="004D02EB"/>
    <w:rsid w:val="004D0C6F"/>
    <w:rsid w:val="004D2176"/>
    <w:rsid w:val="004D21C6"/>
    <w:rsid w:val="004D222A"/>
    <w:rsid w:val="004D2538"/>
    <w:rsid w:val="004D2599"/>
    <w:rsid w:val="004D293A"/>
    <w:rsid w:val="004D2A0F"/>
    <w:rsid w:val="004D2E66"/>
    <w:rsid w:val="004D367C"/>
    <w:rsid w:val="004D38C5"/>
    <w:rsid w:val="004D3D2B"/>
    <w:rsid w:val="004D4888"/>
    <w:rsid w:val="004D5315"/>
    <w:rsid w:val="004E0E16"/>
    <w:rsid w:val="004E100C"/>
    <w:rsid w:val="004E1AB4"/>
    <w:rsid w:val="004E1AD3"/>
    <w:rsid w:val="004E2934"/>
    <w:rsid w:val="004E50BD"/>
    <w:rsid w:val="004E5116"/>
    <w:rsid w:val="004E5C6D"/>
    <w:rsid w:val="004E6B63"/>
    <w:rsid w:val="004E6C67"/>
    <w:rsid w:val="004E7399"/>
    <w:rsid w:val="004E7634"/>
    <w:rsid w:val="004E7C81"/>
    <w:rsid w:val="004F081D"/>
    <w:rsid w:val="004F153B"/>
    <w:rsid w:val="004F3FC0"/>
    <w:rsid w:val="004F4227"/>
    <w:rsid w:val="004F4354"/>
    <w:rsid w:val="004F48F2"/>
    <w:rsid w:val="004F5A5F"/>
    <w:rsid w:val="004F6373"/>
    <w:rsid w:val="004F7333"/>
    <w:rsid w:val="004F73D7"/>
    <w:rsid w:val="004F7D97"/>
    <w:rsid w:val="0050115D"/>
    <w:rsid w:val="00501C99"/>
    <w:rsid w:val="00502053"/>
    <w:rsid w:val="0050314F"/>
    <w:rsid w:val="00503327"/>
    <w:rsid w:val="00503DD7"/>
    <w:rsid w:val="00503EF2"/>
    <w:rsid w:val="00504380"/>
    <w:rsid w:val="00504F70"/>
    <w:rsid w:val="0050560E"/>
    <w:rsid w:val="00505F22"/>
    <w:rsid w:val="0050691A"/>
    <w:rsid w:val="00506C32"/>
    <w:rsid w:val="00506F53"/>
    <w:rsid w:val="00507543"/>
    <w:rsid w:val="00507B72"/>
    <w:rsid w:val="0051010C"/>
    <w:rsid w:val="00511A54"/>
    <w:rsid w:val="0051239E"/>
    <w:rsid w:val="005132E8"/>
    <w:rsid w:val="005164FC"/>
    <w:rsid w:val="0051662A"/>
    <w:rsid w:val="005166FF"/>
    <w:rsid w:val="005216EA"/>
    <w:rsid w:val="005218B8"/>
    <w:rsid w:val="00521D0E"/>
    <w:rsid w:val="00521E96"/>
    <w:rsid w:val="005221D7"/>
    <w:rsid w:val="00522783"/>
    <w:rsid w:val="00523A44"/>
    <w:rsid w:val="00530163"/>
    <w:rsid w:val="00530369"/>
    <w:rsid w:val="00530B7B"/>
    <w:rsid w:val="00531895"/>
    <w:rsid w:val="00531E75"/>
    <w:rsid w:val="00532442"/>
    <w:rsid w:val="005335F8"/>
    <w:rsid w:val="005406F2"/>
    <w:rsid w:val="00540F3E"/>
    <w:rsid w:val="00541444"/>
    <w:rsid w:val="00541808"/>
    <w:rsid w:val="00543183"/>
    <w:rsid w:val="0054386D"/>
    <w:rsid w:val="005439EE"/>
    <w:rsid w:val="00543BF6"/>
    <w:rsid w:val="00543D37"/>
    <w:rsid w:val="005442C0"/>
    <w:rsid w:val="00544523"/>
    <w:rsid w:val="00544B47"/>
    <w:rsid w:val="00546A68"/>
    <w:rsid w:val="00546AE4"/>
    <w:rsid w:val="00550EEB"/>
    <w:rsid w:val="0055275D"/>
    <w:rsid w:val="005536F8"/>
    <w:rsid w:val="00553C15"/>
    <w:rsid w:val="00554045"/>
    <w:rsid w:val="00554324"/>
    <w:rsid w:val="005558A7"/>
    <w:rsid w:val="00555A62"/>
    <w:rsid w:val="00555BC0"/>
    <w:rsid w:val="00556525"/>
    <w:rsid w:val="00556E9A"/>
    <w:rsid w:val="005610B6"/>
    <w:rsid w:val="00561667"/>
    <w:rsid w:val="00561C8D"/>
    <w:rsid w:val="005624C8"/>
    <w:rsid w:val="00562951"/>
    <w:rsid w:val="005638AC"/>
    <w:rsid w:val="0056458D"/>
    <w:rsid w:val="00564972"/>
    <w:rsid w:val="00565258"/>
    <w:rsid w:val="005654CF"/>
    <w:rsid w:val="0056551B"/>
    <w:rsid w:val="00566FAA"/>
    <w:rsid w:val="00567154"/>
    <w:rsid w:val="0056727D"/>
    <w:rsid w:val="005674FA"/>
    <w:rsid w:val="00567965"/>
    <w:rsid w:val="00570473"/>
    <w:rsid w:val="00571206"/>
    <w:rsid w:val="005736AE"/>
    <w:rsid w:val="00576061"/>
    <w:rsid w:val="00577977"/>
    <w:rsid w:val="005779A8"/>
    <w:rsid w:val="00577A5E"/>
    <w:rsid w:val="005821AA"/>
    <w:rsid w:val="00582776"/>
    <w:rsid w:val="00582C6C"/>
    <w:rsid w:val="00582D78"/>
    <w:rsid w:val="00583995"/>
    <w:rsid w:val="00584A30"/>
    <w:rsid w:val="00584B9E"/>
    <w:rsid w:val="00584C39"/>
    <w:rsid w:val="00585ECD"/>
    <w:rsid w:val="00586588"/>
    <w:rsid w:val="0058682C"/>
    <w:rsid w:val="00586909"/>
    <w:rsid w:val="00587119"/>
    <w:rsid w:val="00587634"/>
    <w:rsid w:val="00587A36"/>
    <w:rsid w:val="00587E5C"/>
    <w:rsid w:val="005900AB"/>
    <w:rsid w:val="00590831"/>
    <w:rsid w:val="00591A93"/>
    <w:rsid w:val="00591A96"/>
    <w:rsid w:val="00592C34"/>
    <w:rsid w:val="00592D12"/>
    <w:rsid w:val="0059362B"/>
    <w:rsid w:val="00594FB9"/>
    <w:rsid w:val="00595262"/>
    <w:rsid w:val="00595587"/>
    <w:rsid w:val="00595D17"/>
    <w:rsid w:val="005966AB"/>
    <w:rsid w:val="00596CE2"/>
    <w:rsid w:val="005A0A86"/>
    <w:rsid w:val="005A13CB"/>
    <w:rsid w:val="005A1521"/>
    <w:rsid w:val="005A1525"/>
    <w:rsid w:val="005A2605"/>
    <w:rsid w:val="005A2855"/>
    <w:rsid w:val="005A2B16"/>
    <w:rsid w:val="005A2D09"/>
    <w:rsid w:val="005A2E7F"/>
    <w:rsid w:val="005A3506"/>
    <w:rsid w:val="005A3C0B"/>
    <w:rsid w:val="005A688F"/>
    <w:rsid w:val="005A7098"/>
    <w:rsid w:val="005A717D"/>
    <w:rsid w:val="005B00EC"/>
    <w:rsid w:val="005B01AF"/>
    <w:rsid w:val="005B1CA4"/>
    <w:rsid w:val="005B20A1"/>
    <w:rsid w:val="005B20A6"/>
    <w:rsid w:val="005B2E6F"/>
    <w:rsid w:val="005B2EA8"/>
    <w:rsid w:val="005B3308"/>
    <w:rsid w:val="005B5EA2"/>
    <w:rsid w:val="005B7A31"/>
    <w:rsid w:val="005C120A"/>
    <w:rsid w:val="005C25B8"/>
    <w:rsid w:val="005C2A0D"/>
    <w:rsid w:val="005C6A06"/>
    <w:rsid w:val="005D36E8"/>
    <w:rsid w:val="005D4082"/>
    <w:rsid w:val="005D4818"/>
    <w:rsid w:val="005D4F4A"/>
    <w:rsid w:val="005D727B"/>
    <w:rsid w:val="005D79B6"/>
    <w:rsid w:val="005E0D8C"/>
    <w:rsid w:val="005E10F3"/>
    <w:rsid w:val="005E13E2"/>
    <w:rsid w:val="005E3546"/>
    <w:rsid w:val="005E3A14"/>
    <w:rsid w:val="005E3AB0"/>
    <w:rsid w:val="005E4D61"/>
    <w:rsid w:val="005E63D4"/>
    <w:rsid w:val="005E6D0A"/>
    <w:rsid w:val="005E6D35"/>
    <w:rsid w:val="005E776A"/>
    <w:rsid w:val="005F0198"/>
    <w:rsid w:val="005F0262"/>
    <w:rsid w:val="005F06B4"/>
    <w:rsid w:val="005F2F1A"/>
    <w:rsid w:val="005F4132"/>
    <w:rsid w:val="005F5BBC"/>
    <w:rsid w:val="005F5C44"/>
    <w:rsid w:val="005F662D"/>
    <w:rsid w:val="005F6F97"/>
    <w:rsid w:val="005F7424"/>
    <w:rsid w:val="005F75D3"/>
    <w:rsid w:val="006007C7"/>
    <w:rsid w:val="00600B9D"/>
    <w:rsid w:val="006021B7"/>
    <w:rsid w:val="006027EB"/>
    <w:rsid w:val="00602CB3"/>
    <w:rsid w:val="00602EBE"/>
    <w:rsid w:val="00602FB8"/>
    <w:rsid w:val="006033CD"/>
    <w:rsid w:val="006033D7"/>
    <w:rsid w:val="00603585"/>
    <w:rsid w:val="006036E0"/>
    <w:rsid w:val="00603A0F"/>
    <w:rsid w:val="00603F62"/>
    <w:rsid w:val="00604062"/>
    <w:rsid w:val="00604C3B"/>
    <w:rsid w:val="0060734A"/>
    <w:rsid w:val="00607D85"/>
    <w:rsid w:val="00611C8D"/>
    <w:rsid w:val="006122AE"/>
    <w:rsid w:val="00612378"/>
    <w:rsid w:val="00612CB3"/>
    <w:rsid w:val="00612CE6"/>
    <w:rsid w:val="006130D4"/>
    <w:rsid w:val="006136D0"/>
    <w:rsid w:val="006140A1"/>
    <w:rsid w:val="00614956"/>
    <w:rsid w:val="00615483"/>
    <w:rsid w:val="00616135"/>
    <w:rsid w:val="006164C1"/>
    <w:rsid w:val="00620217"/>
    <w:rsid w:val="00624050"/>
    <w:rsid w:val="00624F4A"/>
    <w:rsid w:val="00625B6C"/>
    <w:rsid w:val="00626349"/>
    <w:rsid w:val="00627CD6"/>
    <w:rsid w:val="0063051A"/>
    <w:rsid w:val="00632CBC"/>
    <w:rsid w:val="00632EE2"/>
    <w:rsid w:val="006331BC"/>
    <w:rsid w:val="00633885"/>
    <w:rsid w:val="00633995"/>
    <w:rsid w:val="00633D99"/>
    <w:rsid w:val="00634041"/>
    <w:rsid w:val="006343C8"/>
    <w:rsid w:val="006362D0"/>
    <w:rsid w:val="006363A8"/>
    <w:rsid w:val="00637073"/>
    <w:rsid w:val="00637FAE"/>
    <w:rsid w:val="00641E44"/>
    <w:rsid w:val="00642797"/>
    <w:rsid w:val="00643DA0"/>
    <w:rsid w:val="0064423A"/>
    <w:rsid w:val="00645891"/>
    <w:rsid w:val="00645F48"/>
    <w:rsid w:val="0064670B"/>
    <w:rsid w:val="00647300"/>
    <w:rsid w:val="00647EF5"/>
    <w:rsid w:val="0065020B"/>
    <w:rsid w:val="00650821"/>
    <w:rsid w:val="00650F70"/>
    <w:rsid w:val="00651BA2"/>
    <w:rsid w:val="0065449F"/>
    <w:rsid w:val="00654724"/>
    <w:rsid w:val="00655182"/>
    <w:rsid w:val="006574F4"/>
    <w:rsid w:val="00657F59"/>
    <w:rsid w:val="0066092E"/>
    <w:rsid w:val="00660F9E"/>
    <w:rsid w:val="0066132D"/>
    <w:rsid w:val="00662721"/>
    <w:rsid w:val="00662837"/>
    <w:rsid w:val="0066285C"/>
    <w:rsid w:val="00663B47"/>
    <w:rsid w:val="006643E7"/>
    <w:rsid w:val="00664952"/>
    <w:rsid w:val="0066571F"/>
    <w:rsid w:val="00665B50"/>
    <w:rsid w:val="00666A96"/>
    <w:rsid w:val="00667598"/>
    <w:rsid w:val="00667AD6"/>
    <w:rsid w:val="00667C14"/>
    <w:rsid w:val="00670F5D"/>
    <w:rsid w:val="00671344"/>
    <w:rsid w:val="0067158C"/>
    <w:rsid w:val="00671C48"/>
    <w:rsid w:val="00673507"/>
    <w:rsid w:val="006759DD"/>
    <w:rsid w:val="00676965"/>
    <w:rsid w:val="006772F4"/>
    <w:rsid w:val="00677553"/>
    <w:rsid w:val="00677563"/>
    <w:rsid w:val="00680AFF"/>
    <w:rsid w:val="00681588"/>
    <w:rsid w:val="00681E2D"/>
    <w:rsid w:val="00682028"/>
    <w:rsid w:val="00684DEA"/>
    <w:rsid w:val="00685541"/>
    <w:rsid w:val="006863D7"/>
    <w:rsid w:val="0068724C"/>
    <w:rsid w:val="006874FE"/>
    <w:rsid w:val="0069082E"/>
    <w:rsid w:val="0069372F"/>
    <w:rsid w:val="006938F6"/>
    <w:rsid w:val="0069412A"/>
    <w:rsid w:val="00695095"/>
    <w:rsid w:val="00696AAD"/>
    <w:rsid w:val="00696B29"/>
    <w:rsid w:val="006A0F40"/>
    <w:rsid w:val="006A12FC"/>
    <w:rsid w:val="006A1DF5"/>
    <w:rsid w:val="006A3FD6"/>
    <w:rsid w:val="006A5755"/>
    <w:rsid w:val="006A5FB3"/>
    <w:rsid w:val="006A7C3E"/>
    <w:rsid w:val="006A7C68"/>
    <w:rsid w:val="006B0682"/>
    <w:rsid w:val="006B0B8B"/>
    <w:rsid w:val="006B0CA2"/>
    <w:rsid w:val="006B3741"/>
    <w:rsid w:val="006B3AA6"/>
    <w:rsid w:val="006B4D0A"/>
    <w:rsid w:val="006B4D55"/>
    <w:rsid w:val="006B60C8"/>
    <w:rsid w:val="006B6467"/>
    <w:rsid w:val="006B678A"/>
    <w:rsid w:val="006B7429"/>
    <w:rsid w:val="006B75C1"/>
    <w:rsid w:val="006B7600"/>
    <w:rsid w:val="006C036B"/>
    <w:rsid w:val="006C0485"/>
    <w:rsid w:val="006C0CE0"/>
    <w:rsid w:val="006C194D"/>
    <w:rsid w:val="006C218D"/>
    <w:rsid w:val="006C2907"/>
    <w:rsid w:val="006C2BD0"/>
    <w:rsid w:val="006C524A"/>
    <w:rsid w:val="006C538C"/>
    <w:rsid w:val="006C778E"/>
    <w:rsid w:val="006C7970"/>
    <w:rsid w:val="006C7C8D"/>
    <w:rsid w:val="006D0A8C"/>
    <w:rsid w:val="006D1C1F"/>
    <w:rsid w:val="006D25B0"/>
    <w:rsid w:val="006D28C7"/>
    <w:rsid w:val="006D2FF2"/>
    <w:rsid w:val="006D306C"/>
    <w:rsid w:val="006D42DF"/>
    <w:rsid w:val="006D4679"/>
    <w:rsid w:val="006D55E1"/>
    <w:rsid w:val="006D5E5A"/>
    <w:rsid w:val="006D6C6B"/>
    <w:rsid w:val="006D7284"/>
    <w:rsid w:val="006D793E"/>
    <w:rsid w:val="006E0EC7"/>
    <w:rsid w:val="006E1858"/>
    <w:rsid w:val="006E1AAC"/>
    <w:rsid w:val="006E1BB8"/>
    <w:rsid w:val="006E2258"/>
    <w:rsid w:val="006E33FA"/>
    <w:rsid w:val="006E4F6E"/>
    <w:rsid w:val="006E6024"/>
    <w:rsid w:val="006E6828"/>
    <w:rsid w:val="006F05AB"/>
    <w:rsid w:val="006F0F8A"/>
    <w:rsid w:val="006F1ABF"/>
    <w:rsid w:val="006F3ABF"/>
    <w:rsid w:val="006F5158"/>
    <w:rsid w:val="006F5315"/>
    <w:rsid w:val="006F545B"/>
    <w:rsid w:val="006F5B5F"/>
    <w:rsid w:val="006F6D20"/>
    <w:rsid w:val="007003C1"/>
    <w:rsid w:val="00700B14"/>
    <w:rsid w:val="00701167"/>
    <w:rsid w:val="00701CDA"/>
    <w:rsid w:val="00701E34"/>
    <w:rsid w:val="00701EA6"/>
    <w:rsid w:val="007025EA"/>
    <w:rsid w:val="00704025"/>
    <w:rsid w:val="007045B1"/>
    <w:rsid w:val="00704ACF"/>
    <w:rsid w:val="00705323"/>
    <w:rsid w:val="00705B3F"/>
    <w:rsid w:val="00705E25"/>
    <w:rsid w:val="00706142"/>
    <w:rsid w:val="00706266"/>
    <w:rsid w:val="007076CA"/>
    <w:rsid w:val="007079E3"/>
    <w:rsid w:val="007105D8"/>
    <w:rsid w:val="007108F5"/>
    <w:rsid w:val="00711067"/>
    <w:rsid w:val="00711105"/>
    <w:rsid w:val="007111A1"/>
    <w:rsid w:val="00712BCE"/>
    <w:rsid w:val="007131A7"/>
    <w:rsid w:val="00713236"/>
    <w:rsid w:val="00713471"/>
    <w:rsid w:val="00713B24"/>
    <w:rsid w:val="007140C8"/>
    <w:rsid w:val="007146FC"/>
    <w:rsid w:val="00714A6A"/>
    <w:rsid w:val="0071578E"/>
    <w:rsid w:val="007157B6"/>
    <w:rsid w:val="00715C5D"/>
    <w:rsid w:val="00716D22"/>
    <w:rsid w:val="00717BD7"/>
    <w:rsid w:val="007200F9"/>
    <w:rsid w:val="00720497"/>
    <w:rsid w:val="00720CC5"/>
    <w:rsid w:val="0072166B"/>
    <w:rsid w:val="00723031"/>
    <w:rsid w:val="00723579"/>
    <w:rsid w:val="00723694"/>
    <w:rsid w:val="00724210"/>
    <w:rsid w:val="00724A7A"/>
    <w:rsid w:val="00724FE8"/>
    <w:rsid w:val="00725654"/>
    <w:rsid w:val="00725ACC"/>
    <w:rsid w:val="007270A2"/>
    <w:rsid w:val="007274E3"/>
    <w:rsid w:val="0072790B"/>
    <w:rsid w:val="00727BF5"/>
    <w:rsid w:val="00727F87"/>
    <w:rsid w:val="00730A62"/>
    <w:rsid w:val="00732ECB"/>
    <w:rsid w:val="00733C68"/>
    <w:rsid w:val="00734277"/>
    <w:rsid w:val="007346E9"/>
    <w:rsid w:val="00734742"/>
    <w:rsid w:val="00736608"/>
    <w:rsid w:val="007367ED"/>
    <w:rsid w:val="00736A8D"/>
    <w:rsid w:val="00736D1A"/>
    <w:rsid w:val="007375CB"/>
    <w:rsid w:val="00737F32"/>
    <w:rsid w:val="007402FA"/>
    <w:rsid w:val="00740847"/>
    <w:rsid w:val="00740E48"/>
    <w:rsid w:val="0074186C"/>
    <w:rsid w:val="00741BA3"/>
    <w:rsid w:val="007424BC"/>
    <w:rsid w:val="00742596"/>
    <w:rsid w:val="0074401D"/>
    <w:rsid w:val="007449C6"/>
    <w:rsid w:val="00744C0A"/>
    <w:rsid w:val="007450BC"/>
    <w:rsid w:val="00745AC4"/>
    <w:rsid w:val="00747514"/>
    <w:rsid w:val="00747563"/>
    <w:rsid w:val="00750371"/>
    <w:rsid w:val="0075050C"/>
    <w:rsid w:val="007505D3"/>
    <w:rsid w:val="007510E4"/>
    <w:rsid w:val="00751AE1"/>
    <w:rsid w:val="00754574"/>
    <w:rsid w:val="00755BED"/>
    <w:rsid w:val="0075633C"/>
    <w:rsid w:val="00756B57"/>
    <w:rsid w:val="00756EB3"/>
    <w:rsid w:val="007573D5"/>
    <w:rsid w:val="007604C8"/>
    <w:rsid w:val="00760625"/>
    <w:rsid w:val="00760B64"/>
    <w:rsid w:val="00760FEF"/>
    <w:rsid w:val="00761D94"/>
    <w:rsid w:val="007622DD"/>
    <w:rsid w:val="0076316F"/>
    <w:rsid w:val="007635DF"/>
    <w:rsid w:val="00764D49"/>
    <w:rsid w:val="0076539A"/>
    <w:rsid w:val="0076544B"/>
    <w:rsid w:val="0076599B"/>
    <w:rsid w:val="00765FC7"/>
    <w:rsid w:val="00767CC6"/>
    <w:rsid w:val="0077017B"/>
    <w:rsid w:val="0077040C"/>
    <w:rsid w:val="00771130"/>
    <w:rsid w:val="00771A68"/>
    <w:rsid w:val="007726BB"/>
    <w:rsid w:val="00773B65"/>
    <w:rsid w:val="007744EA"/>
    <w:rsid w:val="0077483B"/>
    <w:rsid w:val="00776145"/>
    <w:rsid w:val="007765BA"/>
    <w:rsid w:val="00776833"/>
    <w:rsid w:val="00776DA9"/>
    <w:rsid w:val="00777A9A"/>
    <w:rsid w:val="00777FFE"/>
    <w:rsid w:val="00780D60"/>
    <w:rsid w:val="007818D5"/>
    <w:rsid w:val="007826AE"/>
    <w:rsid w:val="0078282A"/>
    <w:rsid w:val="00782FC8"/>
    <w:rsid w:val="00783CD2"/>
    <w:rsid w:val="007841FE"/>
    <w:rsid w:val="0078440A"/>
    <w:rsid w:val="007848A9"/>
    <w:rsid w:val="00786C1D"/>
    <w:rsid w:val="00787B01"/>
    <w:rsid w:val="00790106"/>
    <w:rsid w:val="0079016C"/>
    <w:rsid w:val="00791509"/>
    <w:rsid w:val="00791675"/>
    <w:rsid w:val="00792250"/>
    <w:rsid w:val="007935D0"/>
    <w:rsid w:val="00793A1B"/>
    <w:rsid w:val="00794D9F"/>
    <w:rsid w:val="00795132"/>
    <w:rsid w:val="007960EA"/>
    <w:rsid w:val="00796283"/>
    <w:rsid w:val="0079683A"/>
    <w:rsid w:val="007969AA"/>
    <w:rsid w:val="007A025C"/>
    <w:rsid w:val="007A157A"/>
    <w:rsid w:val="007A16BF"/>
    <w:rsid w:val="007A241A"/>
    <w:rsid w:val="007A2447"/>
    <w:rsid w:val="007A2469"/>
    <w:rsid w:val="007A37BE"/>
    <w:rsid w:val="007A4411"/>
    <w:rsid w:val="007A45A0"/>
    <w:rsid w:val="007A57B2"/>
    <w:rsid w:val="007A771F"/>
    <w:rsid w:val="007A7D77"/>
    <w:rsid w:val="007B0216"/>
    <w:rsid w:val="007B1CE5"/>
    <w:rsid w:val="007B2603"/>
    <w:rsid w:val="007B2CBE"/>
    <w:rsid w:val="007B3CDE"/>
    <w:rsid w:val="007B4253"/>
    <w:rsid w:val="007B42E8"/>
    <w:rsid w:val="007B4E3E"/>
    <w:rsid w:val="007B7277"/>
    <w:rsid w:val="007B7614"/>
    <w:rsid w:val="007C0282"/>
    <w:rsid w:val="007C049D"/>
    <w:rsid w:val="007C129B"/>
    <w:rsid w:val="007C2D87"/>
    <w:rsid w:val="007C3677"/>
    <w:rsid w:val="007C4E0C"/>
    <w:rsid w:val="007C5E88"/>
    <w:rsid w:val="007C615F"/>
    <w:rsid w:val="007D08FD"/>
    <w:rsid w:val="007D1A82"/>
    <w:rsid w:val="007D2BAC"/>
    <w:rsid w:val="007D30E9"/>
    <w:rsid w:val="007D4250"/>
    <w:rsid w:val="007D4D3B"/>
    <w:rsid w:val="007D5528"/>
    <w:rsid w:val="007D5821"/>
    <w:rsid w:val="007D611A"/>
    <w:rsid w:val="007D68BD"/>
    <w:rsid w:val="007D68E5"/>
    <w:rsid w:val="007D6A21"/>
    <w:rsid w:val="007E06A1"/>
    <w:rsid w:val="007E0F1D"/>
    <w:rsid w:val="007E2392"/>
    <w:rsid w:val="007E2649"/>
    <w:rsid w:val="007E4880"/>
    <w:rsid w:val="007E4AAF"/>
    <w:rsid w:val="007E5D88"/>
    <w:rsid w:val="007E6069"/>
    <w:rsid w:val="007E7665"/>
    <w:rsid w:val="007F0C59"/>
    <w:rsid w:val="007F0F04"/>
    <w:rsid w:val="007F142E"/>
    <w:rsid w:val="007F14A0"/>
    <w:rsid w:val="007F2707"/>
    <w:rsid w:val="007F3B70"/>
    <w:rsid w:val="007F5CB6"/>
    <w:rsid w:val="00800C76"/>
    <w:rsid w:val="008012EC"/>
    <w:rsid w:val="00802633"/>
    <w:rsid w:val="00802670"/>
    <w:rsid w:val="00802DC7"/>
    <w:rsid w:val="00803301"/>
    <w:rsid w:val="00803F8E"/>
    <w:rsid w:val="00804ED7"/>
    <w:rsid w:val="008050A6"/>
    <w:rsid w:val="00805B10"/>
    <w:rsid w:val="00805B90"/>
    <w:rsid w:val="00810B9B"/>
    <w:rsid w:val="0081185E"/>
    <w:rsid w:val="00811F99"/>
    <w:rsid w:val="00812856"/>
    <w:rsid w:val="00812879"/>
    <w:rsid w:val="00813496"/>
    <w:rsid w:val="00813788"/>
    <w:rsid w:val="00813959"/>
    <w:rsid w:val="00813AD8"/>
    <w:rsid w:val="00813B43"/>
    <w:rsid w:val="00815433"/>
    <w:rsid w:val="0081570B"/>
    <w:rsid w:val="00816AD2"/>
    <w:rsid w:val="00817088"/>
    <w:rsid w:val="008179D1"/>
    <w:rsid w:val="00817A85"/>
    <w:rsid w:val="00817FFD"/>
    <w:rsid w:val="0082088D"/>
    <w:rsid w:val="00820890"/>
    <w:rsid w:val="00820ED4"/>
    <w:rsid w:val="00821F42"/>
    <w:rsid w:val="0082228F"/>
    <w:rsid w:val="00822554"/>
    <w:rsid w:val="0082268C"/>
    <w:rsid w:val="00823658"/>
    <w:rsid w:val="00824098"/>
    <w:rsid w:val="00825393"/>
    <w:rsid w:val="008256D7"/>
    <w:rsid w:val="00825AE2"/>
    <w:rsid w:val="00825B40"/>
    <w:rsid w:val="00826C8B"/>
    <w:rsid w:val="0082727C"/>
    <w:rsid w:val="0082739D"/>
    <w:rsid w:val="00830252"/>
    <w:rsid w:val="008309E5"/>
    <w:rsid w:val="0083105E"/>
    <w:rsid w:val="0083166C"/>
    <w:rsid w:val="00831B75"/>
    <w:rsid w:val="00831E78"/>
    <w:rsid w:val="008342E2"/>
    <w:rsid w:val="00834340"/>
    <w:rsid w:val="00834C99"/>
    <w:rsid w:val="00834E50"/>
    <w:rsid w:val="008350C1"/>
    <w:rsid w:val="008363B4"/>
    <w:rsid w:val="008379A5"/>
    <w:rsid w:val="008412CB"/>
    <w:rsid w:val="00841533"/>
    <w:rsid w:val="00841F60"/>
    <w:rsid w:val="00843917"/>
    <w:rsid w:val="00843B39"/>
    <w:rsid w:val="00844ABF"/>
    <w:rsid w:val="00844B34"/>
    <w:rsid w:val="00844BFB"/>
    <w:rsid w:val="00845516"/>
    <w:rsid w:val="008455C2"/>
    <w:rsid w:val="00845C4B"/>
    <w:rsid w:val="00846834"/>
    <w:rsid w:val="00846C04"/>
    <w:rsid w:val="00847539"/>
    <w:rsid w:val="008508EB"/>
    <w:rsid w:val="008521FD"/>
    <w:rsid w:val="008529A2"/>
    <w:rsid w:val="0085308F"/>
    <w:rsid w:val="00854770"/>
    <w:rsid w:val="008550E3"/>
    <w:rsid w:val="00856A6C"/>
    <w:rsid w:val="008570EE"/>
    <w:rsid w:val="0085741E"/>
    <w:rsid w:val="00857C5C"/>
    <w:rsid w:val="00857F0D"/>
    <w:rsid w:val="00860D49"/>
    <w:rsid w:val="00860FC9"/>
    <w:rsid w:val="00861415"/>
    <w:rsid w:val="0086201B"/>
    <w:rsid w:val="008622EE"/>
    <w:rsid w:val="00863D4D"/>
    <w:rsid w:val="0086453A"/>
    <w:rsid w:val="0086453D"/>
    <w:rsid w:val="00867356"/>
    <w:rsid w:val="008675D5"/>
    <w:rsid w:val="00867E4C"/>
    <w:rsid w:val="0087083A"/>
    <w:rsid w:val="00871F04"/>
    <w:rsid w:val="00871F15"/>
    <w:rsid w:val="00872207"/>
    <w:rsid w:val="00872333"/>
    <w:rsid w:val="00872CF0"/>
    <w:rsid w:val="0087317A"/>
    <w:rsid w:val="00873D45"/>
    <w:rsid w:val="008749D7"/>
    <w:rsid w:val="00874E3B"/>
    <w:rsid w:val="00875463"/>
    <w:rsid w:val="00876460"/>
    <w:rsid w:val="00877098"/>
    <w:rsid w:val="00877BC4"/>
    <w:rsid w:val="008806D4"/>
    <w:rsid w:val="00882713"/>
    <w:rsid w:val="008863BD"/>
    <w:rsid w:val="00886AF0"/>
    <w:rsid w:val="00887722"/>
    <w:rsid w:val="008879B8"/>
    <w:rsid w:val="00887E15"/>
    <w:rsid w:val="008903BD"/>
    <w:rsid w:val="008905C8"/>
    <w:rsid w:val="00893B8C"/>
    <w:rsid w:val="00895EB1"/>
    <w:rsid w:val="00895EFD"/>
    <w:rsid w:val="008962F8"/>
    <w:rsid w:val="0089659C"/>
    <w:rsid w:val="00896A28"/>
    <w:rsid w:val="0089701F"/>
    <w:rsid w:val="008A0009"/>
    <w:rsid w:val="008A00DD"/>
    <w:rsid w:val="008A0329"/>
    <w:rsid w:val="008A080A"/>
    <w:rsid w:val="008A0DB8"/>
    <w:rsid w:val="008A0EEA"/>
    <w:rsid w:val="008A102A"/>
    <w:rsid w:val="008A2253"/>
    <w:rsid w:val="008A4563"/>
    <w:rsid w:val="008A5FDA"/>
    <w:rsid w:val="008A6670"/>
    <w:rsid w:val="008A7B13"/>
    <w:rsid w:val="008A7FBE"/>
    <w:rsid w:val="008B0053"/>
    <w:rsid w:val="008B15A3"/>
    <w:rsid w:val="008B2427"/>
    <w:rsid w:val="008B2642"/>
    <w:rsid w:val="008B2F8D"/>
    <w:rsid w:val="008B483E"/>
    <w:rsid w:val="008B60B2"/>
    <w:rsid w:val="008B71EB"/>
    <w:rsid w:val="008B7932"/>
    <w:rsid w:val="008B7F15"/>
    <w:rsid w:val="008C0263"/>
    <w:rsid w:val="008C05D9"/>
    <w:rsid w:val="008C089F"/>
    <w:rsid w:val="008C0F25"/>
    <w:rsid w:val="008C1CDE"/>
    <w:rsid w:val="008C2B91"/>
    <w:rsid w:val="008C2CC5"/>
    <w:rsid w:val="008C3C45"/>
    <w:rsid w:val="008C42F2"/>
    <w:rsid w:val="008C58EA"/>
    <w:rsid w:val="008D0714"/>
    <w:rsid w:val="008D0F5F"/>
    <w:rsid w:val="008D1FD4"/>
    <w:rsid w:val="008D2F4F"/>
    <w:rsid w:val="008D3226"/>
    <w:rsid w:val="008D3337"/>
    <w:rsid w:val="008D370F"/>
    <w:rsid w:val="008D3E9F"/>
    <w:rsid w:val="008D41A3"/>
    <w:rsid w:val="008D5775"/>
    <w:rsid w:val="008D6185"/>
    <w:rsid w:val="008D6B63"/>
    <w:rsid w:val="008D6DFE"/>
    <w:rsid w:val="008D6FB0"/>
    <w:rsid w:val="008D77BA"/>
    <w:rsid w:val="008D786E"/>
    <w:rsid w:val="008E0306"/>
    <w:rsid w:val="008E0CA3"/>
    <w:rsid w:val="008E1B16"/>
    <w:rsid w:val="008E1B9A"/>
    <w:rsid w:val="008E21D7"/>
    <w:rsid w:val="008E4013"/>
    <w:rsid w:val="008E57F6"/>
    <w:rsid w:val="008E652A"/>
    <w:rsid w:val="008F042E"/>
    <w:rsid w:val="008F0658"/>
    <w:rsid w:val="008F0A37"/>
    <w:rsid w:val="008F1317"/>
    <w:rsid w:val="008F145E"/>
    <w:rsid w:val="008F1C9C"/>
    <w:rsid w:val="008F1CBA"/>
    <w:rsid w:val="008F2746"/>
    <w:rsid w:val="008F2AE6"/>
    <w:rsid w:val="008F38FE"/>
    <w:rsid w:val="008F4D45"/>
    <w:rsid w:val="008F5B59"/>
    <w:rsid w:val="008F5BD3"/>
    <w:rsid w:val="008F6CB6"/>
    <w:rsid w:val="009001CF"/>
    <w:rsid w:val="00901958"/>
    <w:rsid w:val="009025FB"/>
    <w:rsid w:val="009036D5"/>
    <w:rsid w:val="009039B6"/>
    <w:rsid w:val="00903A58"/>
    <w:rsid w:val="009051F9"/>
    <w:rsid w:val="00905A36"/>
    <w:rsid w:val="009072B8"/>
    <w:rsid w:val="00907A24"/>
    <w:rsid w:val="00910210"/>
    <w:rsid w:val="00910744"/>
    <w:rsid w:val="0091129E"/>
    <w:rsid w:val="009118DD"/>
    <w:rsid w:val="0091261F"/>
    <w:rsid w:val="00913A53"/>
    <w:rsid w:val="00913A98"/>
    <w:rsid w:val="0091482C"/>
    <w:rsid w:val="009161EA"/>
    <w:rsid w:val="0091696F"/>
    <w:rsid w:val="00917017"/>
    <w:rsid w:val="00920536"/>
    <w:rsid w:val="0092092F"/>
    <w:rsid w:val="00920D85"/>
    <w:rsid w:val="0092124C"/>
    <w:rsid w:val="00921679"/>
    <w:rsid w:val="009234A2"/>
    <w:rsid w:val="0092380F"/>
    <w:rsid w:val="00923C9A"/>
    <w:rsid w:val="00923CCD"/>
    <w:rsid w:val="00924012"/>
    <w:rsid w:val="0092416C"/>
    <w:rsid w:val="0092452E"/>
    <w:rsid w:val="0092515B"/>
    <w:rsid w:val="009260F7"/>
    <w:rsid w:val="00926F93"/>
    <w:rsid w:val="00926FFC"/>
    <w:rsid w:val="00927194"/>
    <w:rsid w:val="00927A8D"/>
    <w:rsid w:val="009305A9"/>
    <w:rsid w:val="00930FE2"/>
    <w:rsid w:val="0093130C"/>
    <w:rsid w:val="00931ABA"/>
    <w:rsid w:val="00932A4E"/>
    <w:rsid w:val="00932C58"/>
    <w:rsid w:val="00933051"/>
    <w:rsid w:val="00933288"/>
    <w:rsid w:val="00933EB7"/>
    <w:rsid w:val="00934521"/>
    <w:rsid w:val="00934AC7"/>
    <w:rsid w:val="00935463"/>
    <w:rsid w:val="0093556A"/>
    <w:rsid w:val="009357C9"/>
    <w:rsid w:val="00936312"/>
    <w:rsid w:val="00936DAC"/>
    <w:rsid w:val="009378DF"/>
    <w:rsid w:val="00937ED7"/>
    <w:rsid w:val="009403B8"/>
    <w:rsid w:val="009413E7"/>
    <w:rsid w:val="009423FD"/>
    <w:rsid w:val="00943854"/>
    <w:rsid w:val="00943FD9"/>
    <w:rsid w:val="00944952"/>
    <w:rsid w:val="0094499B"/>
    <w:rsid w:val="00945D59"/>
    <w:rsid w:val="0094609A"/>
    <w:rsid w:val="00946219"/>
    <w:rsid w:val="0094674A"/>
    <w:rsid w:val="00946AFD"/>
    <w:rsid w:val="00947249"/>
    <w:rsid w:val="009472F4"/>
    <w:rsid w:val="009473C8"/>
    <w:rsid w:val="00947762"/>
    <w:rsid w:val="00947E52"/>
    <w:rsid w:val="009507FA"/>
    <w:rsid w:val="00950FEF"/>
    <w:rsid w:val="0095237A"/>
    <w:rsid w:val="00953BF2"/>
    <w:rsid w:val="009540DD"/>
    <w:rsid w:val="00955262"/>
    <w:rsid w:val="00957892"/>
    <w:rsid w:val="00960EBF"/>
    <w:rsid w:val="0096119A"/>
    <w:rsid w:val="009611DB"/>
    <w:rsid w:val="0096128B"/>
    <w:rsid w:val="00962537"/>
    <w:rsid w:val="00962981"/>
    <w:rsid w:val="009641CA"/>
    <w:rsid w:val="00965120"/>
    <w:rsid w:val="00965E79"/>
    <w:rsid w:val="00967013"/>
    <w:rsid w:val="00967B63"/>
    <w:rsid w:val="009701D6"/>
    <w:rsid w:val="00971181"/>
    <w:rsid w:val="00971E2A"/>
    <w:rsid w:val="009722C4"/>
    <w:rsid w:val="009722D5"/>
    <w:rsid w:val="0097260B"/>
    <w:rsid w:val="00972D76"/>
    <w:rsid w:val="00973FEC"/>
    <w:rsid w:val="0097440D"/>
    <w:rsid w:val="0097494C"/>
    <w:rsid w:val="00975EBE"/>
    <w:rsid w:val="00975FA1"/>
    <w:rsid w:val="0097623F"/>
    <w:rsid w:val="00977D80"/>
    <w:rsid w:val="0098195E"/>
    <w:rsid w:val="00982315"/>
    <w:rsid w:val="00983713"/>
    <w:rsid w:val="00985066"/>
    <w:rsid w:val="00985119"/>
    <w:rsid w:val="00985247"/>
    <w:rsid w:val="00985BE2"/>
    <w:rsid w:val="009863E5"/>
    <w:rsid w:val="009868E9"/>
    <w:rsid w:val="009870DA"/>
    <w:rsid w:val="0098713A"/>
    <w:rsid w:val="00987266"/>
    <w:rsid w:val="00987905"/>
    <w:rsid w:val="00987EFD"/>
    <w:rsid w:val="00987F74"/>
    <w:rsid w:val="009910C6"/>
    <w:rsid w:val="0099137C"/>
    <w:rsid w:val="009919CA"/>
    <w:rsid w:val="00991AC2"/>
    <w:rsid w:val="00992169"/>
    <w:rsid w:val="0099388F"/>
    <w:rsid w:val="00993D7B"/>
    <w:rsid w:val="0099548C"/>
    <w:rsid w:val="00996962"/>
    <w:rsid w:val="0099729F"/>
    <w:rsid w:val="00997369"/>
    <w:rsid w:val="009A1229"/>
    <w:rsid w:val="009A288E"/>
    <w:rsid w:val="009A2C98"/>
    <w:rsid w:val="009A304B"/>
    <w:rsid w:val="009A3291"/>
    <w:rsid w:val="009A33BC"/>
    <w:rsid w:val="009A3466"/>
    <w:rsid w:val="009A4B4D"/>
    <w:rsid w:val="009A547E"/>
    <w:rsid w:val="009A621A"/>
    <w:rsid w:val="009A6B8C"/>
    <w:rsid w:val="009A6EAD"/>
    <w:rsid w:val="009A7133"/>
    <w:rsid w:val="009A749F"/>
    <w:rsid w:val="009A771D"/>
    <w:rsid w:val="009A7967"/>
    <w:rsid w:val="009B03DE"/>
    <w:rsid w:val="009B094E"/>
    <w:rsid w:val="009B0A53"/>
    <w:rsid w:val="009B0D1D"/>
    <w:rsid w:val="009B1991"/>
    <w:rsid w:val="009B1CE5"/>
    <w:rsid w:val="009B20A1"/>
    <w:rsid w:val="009B2C6F"/>
    <w:rsid w:val="009B32A9"/>
    <w:rsid w:val="009B3B2F"/>
    <w:rsid w:val="009B4985"/>
    <w:rsid w:val="009B4E92"/>
    <w:rsid w:val="009B52A4"/>
    <w:rsid w:val="009B5D36"/>
    <w:rsid w:val="009B66A2"/>
    <w:rsid w:val="009B6E61"/>
    <w:rsid w:val="009C195B"/>
    <w:rsid w:val="009C1E90"/>
    <w:rsid w:val="009C2A34"/>
    <w:rsid w:val="009C45CC"/>
    <w:rsid w:val="009C47DE"/>
    <w:rsid w:val="009C5175"/>
    <w:rsid w:val="009C5E1A"/>
    <w:rsid w:val="009C6AEF"/>
    <w:rsid w:val="009C6D77"/>
    <w:rsid w:val="009C7318"/>
    <w:rsid w:val="009C78BB"/>
    <w:rsid w:val="009D1DD1"/>
    <w:rsid w:val="009D2143"/>
    <w:rsid w:val="009D234C"/>
    <w:rsid w:val="009D24AB"/>
    <w:rsid w:val="009D30A3"/>
    <w:rsid w:val="009D3485"/>
    <w:rsid w:val="009D3C04"/>
    <w:rsid w:val="009D458A"/>
    <w:rsid w:val="009D6006"/>
    <w:rsid w:val="009D600E"/>
    <w:rsid w:val="009D676F"/>
    <w:rsid w:val="009D6797"/>
    <w:rsid w:val="009D76AC"/>
    <w:rsid w:val="009D7A12"/>
    <w:rsid w:val="009D7A4B"/>
    <w:rsid w:val="009E0A32"/>
    <w:rsid w:val="009E0C23"/>
    <w:rsid w:val="009E2B2C"/>
    <w:rsid w:val="009E40D5"/>
    <w:rsid w:val="009E4381"/>
    <w:rsid w:val="009E476C"/>
    <w:rsid w:val="009E5B7A"/>
    <w:rsid w:val="009E630B"/>
    <w:rsid w:val="009E715A"/>
    <w:rsid w:val="009E71F5"/>
    <w:rsid w:val="009E7D30"/>
    <w:rsid w:val="009F01FC"/>
    <w:rsid w:val="009F1044"/>
    <w:rsid w:val="009F1835"/>
    <w:rsid w:val="009F362D"/>
    <w:rsid w:val="009F376A"/>
    <w:rsid w:val="009F62BA"/>
    <w:rsid w:val="009F6867"/>
    <w:rsid w:val="009F6CFE"/>
    <w:rsid w:val="009F6EE1"/>
    <w:rsid w:val="00A001C6"/>
    <w:rsid w:val="00A00749"/>
    <w:rsid w:val="00A008E1"/>
    <w:rsid w:val="00A01A3E"/>
    <w:rsid w:val="00A01C9C"/>
    <w:rsid w:val="00A02058"/>
    <w:rsid w:val="00A02182"/>
    <w:rsid w:val="00A02399"/>
    <w:rsid w:val="00A02B45"/>
    <w:rsid w:val="00A05328"/>
    <w:rsid w:val="00A05A52"/>
    <w:rsid w:val="00A07A12"/>
    <w:rsid w:val="00A1156D"/>
    <w:rsid w:val="00A116B1"/>
    <w:rsid w:val="00A12AC5"/>
    <w:rsid w:val="00A1321C"/>
    <w:rsid w:val="00A13477"/>
    <w:rsid w:val="00A143DD"/>
    <w:rsid w:val="00A14A5D"/>
    <w:rsid w:val="00A1564C"/>
    <w:rsid w:val="00A15719"/>
    <w:rsid w:val="00A15B3A"/>
    <w:rsid w:val="00A162A6"/>
    <w:rsid w:val="00A1652D"/>
    <w:rsid w:val="00A176B6"/>
    <w:rsid w:val="00A17707"/>
    <w:rsid w:val="00A17BCF"/>
    <w:rsid w:val="00A2151D"/>
    <w:rsid w:val="00A21886"/>
    <w:rsid w:val="00A21BE5"/>
    <w:rsid w:val="00A21DCD"/>
    <w:rsid w:val="00A22551"/>
    <w:rsid w:val="00A22B61"/>
    <w:rsid w:val="00A23A49"/>
    <w:rsid w:val="00A23BCC"/>
    <w:rsid w:val="00A248B1"/>
    <w:rsid w:val="00A25A2D"/>
    <w:rsid w:val="00A2643D"/>
    <w:rsid w:val="00A265E3"/>
    <w:rsid w:val="00A27292"/>
    <w:rsid w:val="00A27878"/>
    <w:rsid w:val="00A332F0"/>
    <w:rsid w:val="00A33365"/>
    <w:rsid w:val="00A33467"/>
    <w:rsid w:val="00A33E12"/>
    <w:rsid w:val="00A347C8"/>
    <w:rsid w:val="00A34CC1"/>
    <w:rsid w:val="00A3503D"/>
    <w:rsid w:val="00A366F1"/>
    <w:rsid w:val="00A36A09"/>
    <w:rsid w:val="00A36E8B"/>
    <w:rsid w:val="00A3761C"/>
    <w:rsid w:val="00A37C8E"/>
    <w:rsid w:val="00A4002C"/>
    <w:rsid w:val="00A40435"/>
    <w:rsid w:val="00A404D8"/>
    <w:rsid w:val="00A426E2"/>
    <w:rsid w:val="00A42EC4"/>
    <w:rsid w:val="00A43300"/>
    <w:rsid w:val="00A433F9"/>
    <w:rsid w:val="00A43D43"/>
    <w:rsid w:val="00A4451B"/>
    <w:rsid w:val="00A44656"/>
    <w:rsid w:val="00A44CFA"/>
    <w:rsid w:val="00A44D75"/>
    <w:rsid w:val="00A455E7"/>
    <w:rsid w:val="00A45958"/>
    <w:rsid w:val="00A46150"/>
    <w:rsid w:val="00A46AAB"/>
    <w:rsid w:val="00A46AD2"/>
    <w:rsid w:val="00A47119"/>
    <w:rsid w:val="00A50680"/>
    <w:rsid w:val="00A50F7C"/>
    <w:rsid w:val="00A512A6"/>
    <w:rsid w:val="00A53EAB"/>
    <w:rsid w:val="00A5504C"/>
    <w:rsid w:val="00A56B2E"/>
    <w:rsid w:val="00A570CB"/>
    <w:rsid w:val="00A5756A"/>
    <w:rsid w:val="00A61D95"/>
    <w:rsid w:val="00A61FBB"/>
    <w:rsid w:val="00A65D48"/>
    <w:rsid w:val="00A6602B"/>
    <w:rsid w:val="00A663CE"/>
    <w:rsid w:val="00A66977"/>
    <w:rsid w:val="00A67BC8"/>
    <w:rsid w:val="00A70B02"/>
    <w:rsid w:val="00A71074"/>
    <w:rsid w:val="00A72B08"/>
    <w:rsid w:val="00A73F5B"/>
    <w:rsid w:val="00A7483B"/>
    <w:rsid w:val="00A74FC6"/>
    <w:rsid w:val="00A75DBE"/>
    <w:rsid w:val="00A76AA5"/>
    <w:rsid w:val="00A76B25"/>
    <w:rsid w:val="00A76B2D"/>
    <w:rsid w:val="00A772D4"/>
    <w:rsid w:val="00A804CB"/>
    <w:rsid w:val="00A807BD"/>
    <w:rsid w:val="00A80E0C"/>
    <w:rsid w:val="00A81979"/>
    <w:rsid w:val="00A81D5D"/>
    <w:rsid w:val="00A82681"/>
    <w:rsid w:val="00A8310D"/>
    <w:rsid w:val="00A831DF"/>
    <w:rsid w:val="00A83790"/>
    <w:rsid w:val="00A840ED"/>
    <w:rsid w:val="00A8568F"/>
    <w:rsid w:val="00A857BB"/>
    <w:rsid w:val="00A862B7"/>
    <w:rsid w:val="00A86CE9"/>
    <w:rsid w:val="00A87013"/>
    <w:rsid w:val="00A87942"/>
    <w:rsid w:val="00A904B8"/>
    <w:rsid w:val="00A925E1"/>
    <w:rsid w:val="00A92643"/>
    <w:rsid w:val="00A92F69"/>
    <w:rsid w:val="00A93AA4"/>
    <w:rsid w:val="00A93C71"/>
    <w:rsid w:val="00A94398"/>
    <w:rsid w:val="00A944A8"/>
    <w:rsid w:val="00A94BC9"/>
    <w:rsid w:val="00A95557"/>
    <w:rsid w:val="00A960F3"/>
    <w:rsid w:val="00A964AC"/>
    <w:rsid w:val="00A97465"/>
    <w:rsid w:val="00A97F44"/>
    <w:rsid w:val="00AA011E"/>
    <w:rsid w:val="00AA0958"/>
    <w:rsid w:val="00AA0FF7"/>
    <w:rsid w:val="00AA10C1"/>
    <w:rsid w:val="00AA14CD"/>
    <w:rsid w:val="00AA1EE4"/>
    <w:rsid w:val="00AA2D44"/>
    <w:rsid w:val="00AA4471"/>
    <w:rsid w:val="00AA552C"/>
    <w:rsid w:val="00AA6D2B"/>
    <w:rsid w:val="00AA73D2"/>
    <w:rsid w:val="00AB065B"/>
    <w:rsid w:val="00AB1FD5"/>
    <w:rsid w:val="00AB2905"/>
    <w:rsid w:val="00AB3238"/>
    <w:rsid w:val="00AB335B"/>
    <w:rsid w:val="00AB42E4"/>
    <w:rsid w:val="00AB440B"/>
    <w:rsid w:val="00AB67A8"/>
    <w:rsid w:val="00AB7033"/>
    <w:rsid w:val="00AC0004"/>
    <w:rsid w:val="00AC0132"/>
    <w:rsid w:val="00AC1BD2"/>
    <w:rsid w:val="00AC1F7E"/>
    <w:rsid w:val="00AC217A"/>
    <w:rsid w:val="00AC3ABA"/>
    <w:rsid w:val="00AC41CA"/>
    <w:rsid w:val="00AC49F5"/>
    <w:rsid w:val="00AC6026"/>
    <w:rsid w:val="00AC6728"/>
    <w:rsid w:val="00AC7097"/>
    <w:rsid w:val="00AC715C"/>
    <w:rsid w:val="00AC7486"/>
    <w:rsid w:val="00AC7AE5"/>
    <w:rsid w:val="00AC7DD2"/>
    <w:rsid w:val="00AD1A17"/>
    <w:rsid w:val="00AD1A83"/>
    <w:rsid w:val="00AD1AF3"/>
    <w:rsid w:val="00AD1C52"/>
    <w:rsid w:val="00AD2673"/>
    <w:rsid w:val="00AD2A2D"/>
    <w:rsid w:val="00AD3155"/>
    <w:rsid w:val="00AD31E2"/>
    <w:rsid w:val="00AD348E"/>
    <w:rsid w:val="00AD3DED"/>
    <w:rsid w:val="00AD5894"/>
    <w:rsid w:val="00AD6071"/>
    <w:rsid w:val="00AD77F7"/>
    <w:rsid w:val="00AD7CD8"/>
    <w:rsid w:val="00AD7D5A"/>
    <w:rsid w:val="00AE06C8"/>
    <w:rsid w:val="00AE1892"/>
    <w:rsid w:val="00AE1FBB"/>
    <w:rsid w:val="00AE1FE4"/>
    <w:rsid w:val="00AE247D"/>
    <w:rsid w:val="00AE2A93"/>
    <w:rsid w:val="00AE30FB"/>
    <w:rsid w:val="00AE3496"/>
    <w:rsid w:val="00AE34FC"/>
    <w:rsid w:val="00AE4D2D"/>
    <w:rsid w:val="00AE59C7"/>
    <w:rsid w:val="00AE5A38"/>
    <w:rsid w:val="00AE5A54"/>
    <w:rsid w:val="00AE5C00"/>
    <w:rsid w:val="00AE5F97"/>
    <w:rsid w:val="00AE6574"/>
    <w:rsid w:val="00AE7258"/>
    <w:rsid w:val="00AE7773"/>
    <w:rsid w:val="00AE7C63"/>
    <w:rsid w:val="00AF0349"/>
    <w:rsid w:val="00AF0F4E"/>
    <w:rsid w:val="00AF29E4"/>
    <w:rsid w:val="00AF385E"/>
    <w:rsid w:val="00AF3DDB"/>
    <w:rsid w:val="00AF4219"/>
    <w:rsid w:val="00AF44AD"/>
    <w:rsid w:val="00AF48DD"/>
    <w:rsid w:val="00AF4B16"/>
    <w:rsid w:val="00AF55F8"/>
    <w:rsid w:val="00AF653F"/>
    <w:rsid w:val="00AF6730"/>
    <w:rsid w:val="00AF719B"/>
    <w:rsid w:val="00AF78B4"/>
    <w:rsid w:val="00AF7BB9"/>
    <w:rsid w:val="00AF7F70"/>
    <w:rsid w:val="00B008A9"/>
    <w:rsid w:val="00B01771"/>
    <w:rsid w:val="00B02597"/>
    <w:rsid w:val="00B028B3"/>
    <w:rsid w:val="00B030C9"/>
    <w:rsid w:val="00B042D4"/>
    <w:rsid w:val="00B0430E"/>
    <w:rsid w:val="00B05D30"/>
    <w:rsid w:val="00B064D6"/>
    <w:rsid w:val="00B065D1"/>
    <w:rsid w:val="00B06FC3"/>
    <w:rsid w:val="00B077A9"/>
    <w:rsid w:val="00B07B5F"/>
    <w:rsid w:val="00B07EDB"/>
    <w:rsid w:val="00B07FFE"/>
    <w:rsid w:val="00B1020C"/>
    <w:rsid w:val="00B11437"/>
    <w:rsid w:val="00B12900"/>
    <w:rsid w:val="00B12928"/>
    <w:rsid w:val="00B13F57"/>
    <w:rsid w:val="00B1472A"/>
    <w:rsid w:val="00B15001"/>
    <w:rsid w:val="00B156E8"/>
    <w:rsid w:val="00B15CF1"/>
    <w:rsid w:val="00B16338"/>
    <w:rsid w:val="00B16AF5"/>
    <w:rsid w:val="00B16CEC"/>
    <w:rsid w:val="00B16E2C"/>
    <w:rsid w:val="00B1737D"/>
    <w:rsid w:val="00B20B31"/>
    <w:rsid w:val="00B210FB"/>
    <w:rsid w:val="00B213A4"/>
    <w:rsid w:val="00B21A70"/>
    <w:rsid w:val="00B21E9F"/>
    <w:rsid w:val="00B220B8"/>
    <w:rsid w:val="00B22678"/>
    <w:rsid w:val="00B23512"/>
    <w:rsid w:val="00B23B28"/>
    <w:rsid w:val="00B2421B"/>
    <w:rsid w:val="00B25CC0"/>
    <w:rsid w:val="00B3025A"/>
    <w:rsid w:val="00B30E37"/>
    <w:rsid w:val="00B32328"/>
    <w:rsid w:val="00B3490C"/>
    <w:rsid w:val="00B34D50"/>
    <w:rsid w:val="00B3559A"/>
    <w:rsid w:val="00B356AC"/>
    <w:rsid w:val="00B36F91"/>
    <w:rsid w:val="00B37212"/>
    <w:rsid w:val="00B37A27"/>
    <w:rsid w:val="00B37AA2"/>
    <w:rsid w:val="00B40A36"/>
    <w:rsid w:val="00B41690"/>
    <w:rsid w:val="00B41F64"/>
    <w:rsid w:val="00B42A26"/>
    <w:rsid w:val="00B42E30"/>
    <w:rsid w:val="00B431A1"/>
    <w:rsid w:val="00B4429E"/>
    <w:rsid w:val="00B445E1"/>
    <w:rsid w:val="00B4468D"/>
    <w:rsid w:val="00B45E90"/>
    <w:rsid w:val="00B46019"/>
    <w:rsid w:val="00B46324"/>
    <w:rsid w:val="00B47350"/>
    <w:rsid w:val="00B47F20"/>
    <w:rsid w:val="00B508A7"/>
    <w:rsid w:val="00B512C9"/>
    <w:rsid w:val="00B51543"/>
    <w:rsid w:val="00B5179B"/>
    <w:rsid w:val="00B51CE9"/>
    <w:rsid w:val="00B526CA"/>
    <w:rsid w:val="00B5273C"/>
    <w:rsid w:val="00B5304F"/>
    <w:rsid w:val="00B53541"/>
    <w:rsid w:val="00B538E4"/>
    <w:rsid w:val="00B53AEE"/>
    <w:rsid w:val="00B53EE0"/>
    <w:rsid w:val="00B54924"/>
    <w:rsid w:val="00B54EAF"/>
    <w:rsid w:val="00B57165"/>
    <w:rsid w:val="00B6051E"/>
    <w:rsid w:val="00B616FD"/>
    <w:rsid w:val="00B6186E"/>
    <w:rsid w:val="00B626A9"/>
    <w:rsid w:val="00B6297C"/>
    <w:rsid w:val="00B634E9"/>
    <w:rsid w:val="00B645FE"/>
    <w:rsid w:val="00B64B2C"/>
    <w:rsid w:val="00B64EE8"/>
    <w:rsid w:val="00B6543B"/>
    <w:rsid w:val="00B65BF0"/>
    <w:rsid w:val="00B66826"/>
    <w:rsid w:val="00B6732A"/>
    <w:rsid w:val="00B679A6"/>
    <w:rsid w:val="00B67C61"/>
    <w:rsid w:val="00B67F26"/>
    <w:rsid w:val="00B703F6"/>
    <w:rsid w:val="00B71C3A"/>
    <w:rsid w:val="00B71CEB"/>
    <w:rsid w:val="00B72B28"/>
    <w:rsid w:val="00B748F8"/>
    <w:rsid w:val="00B7560D"/>
    <w:rsid w:val="00B76B46"/>
    <w:rsid w:val="00B77E1A"/>
    <w:rsid w:val="00B80999"/>
    <w:rsid w:val="00B80C80"/>
    <w:rsid w:val="00B8253B"/>
    <w:rsid w:val="00B83B77"/>
    <w:rsid w:val="00B85D74"/>
    <w:rsid w:val="00B86AF6"/>
    <w:rsid w:val="00B872CD"/>
    <w:rsid w:val="00B87D3C"/>
    <w:rsid w:val="00B9095A"/>
    <w:rsid w:val="00B90E85"/>
    <w:rsid w:val="00B95461"/>
    <w:rsid w:val="00B954F4"/>
    <w:rsid w:val="00B955D5"/>
    <w:rsid w:val="00B956E6"/>
    <w:rsid w:val="00B95BC7"/>
    <w:rsid w:val="00B963B0"/>
    <w:rsid w:val="00B97702"/>
    <w:rsid w:val="00B97838"/>
    <w:rsid w:val="00B97F2D"/>
    <w:rsid w:val="00BA0278"/>
    <w:rsid w:val="00BA10A5"/>
    <w:rsid w:val="00BA1239"/>
    <w:rsid w:val="00BA156A"/>
    <w:rsid w:val="00BA1902"/>
    <w:rsid w:val="00BA1D2D"/>
    <w:rsid w:val="00BA2054"/>
    <w:rsid w:val="00BA2626"/>
    <w:rsid w:val="00BA365C"/>
    <w:rsid w:val="00BA45DA"/>
    <w:rsid w:val="00BA5220"/>
    <w:rsid w:val="00BA5829"/>
    <w:rsid w:val="00BA5FB3"/>
    <w:rsid w:val="00BA60A1"/>
    <w:rsid w:val="00BA6F91"/>
    <w:rsid w:val="00BA74DC"/>
    <w:rsid w:val="00BA75D2"/>
    <w:rsid w:val="00BB0A67"/>
    <w:rsid w:val="00BB187E"/>
    <w:rsid w:val="00BB231D"/>
    <w:rsid w:val="00BB2478"/>
    <w:rsid w:val="00BB37CE"/>
    <w:rsid w:val="00BB382E"/>
    <w:rsid w:val="00BB66D8"/>
    <w:rsid w:val="00BB6AF5"/>
    <w:rsid w:val="00BB7A84"/>
    <w:rsid w:val="00BC1055"/>
    <w:rsid w:val="00BC10AD"/>
    <w:rsid w:val="00BC1773"/>
    <w:rsid w:val="00BC1BAB"/>
    <w:rsid w:val="00BC3DF2"/>
    <w:rsid w:val="00BC44C7"/>
    <w:rsid w:val="00BC487D"/>
    <w:rsid w:val="00BC4881"/>
    <w:rsid w:val="00BC4FA8"/>
    <w:rsid w:val="00BC65D5"/>
    <w:rsid w:val="00BD033E"/>
    <w:rsid w:val="00BD038F"/>
    <w:rsid w:val="00BD096E"/>
    <w:rsid w:val="00BD0A95"/>
    <w:rsid w:val="00BD26CB"/>
    <w:rsid w:val="00BD31C3"/>
    <w:rsid w:val="00BD3205"/>
    <w:rsid w:val="00BD70DA"/>
    <w:rsid w:val="00BD7EF9"/>
    <w:rsid w:val="00BE011C"/>
    <w:rsid w:val="00BE25B9"/>
    <w:rsid w:val="00BE337E"/>
    <w:rsid w:val="00BE399C"/>
    <w:rsid w:val="00BE4817"/>
    <w:rsid w:val="00BE48D1"/>
    <w:rsid w:val="00BE5D56"/>
    <w:rsid w:val="00BE5EA6"/>
    <w:rsid w:val="00BE62A3"/>
    <w:rsid w:val="00BE6342"/>
    <w:rsid w:val="00BE6690"/>
    <w:rsid w:val="00BE7A00"/>
    <w:rsid w:val="00BF00D8"/>
    <w:rsid w:val="00BF0A23"/>
    <w:rsid w:val="00BF136E"/>
    <w:rsid w:val="00BF14D4"/>
    <w:rsid w:val="00BF231A"/>
    <w:rsid w:val="00BF2E11"/>
    <w:rsid w:val="00BF2E78"/>
    <w:rsid w:val="00BF404C"/>
    <w:rsid w:val="00BF48D4"/>
    <w:rsid w:val="00BF5526"/>
    <w:rsid w:val="00BF55C3"/>
    <w:rsid w:val="00BF71D2"/>
    <w:rsid w:val="00BF73E2"/>
    <w:rsid w:val="00BF7461"/>
    <w:rsid w:val="00C01C31"/>
    <w:rsid w:val="00C024EB"/>
    <w:rsid w:val="00C025CA"/>
    <w:rsid w:val="00C026E2"/>
    <w:rsid w:val="00C028E0"/>
    <w:rsid w:val="00C03B68"/>
    <w:rsid w:val="00C04706"/>
    <w:rsid w:val="00C04D88"/>
    <w:rsid w:val="00C05573"/>
    <w:rsid w:val="00C05D6B"/>
    <w:rsid w:val="00C05E7A"/>
    <w:rsid w:val="00C05E8A"/>
    <w:rsid w:val="00C06187"/>
    <w:rsid w:val="00C06348"/>
    <w:rsid w:val="00C070DA"/>
    <w:rsid w:val="00C0716D"/>
    <w:rsid w:val="00C076DF"/>
    <w:rsid w:val="00C07E8E"/>
    <w:rsid w:val="00C115A1"/>
    <w:rsid w:val="00C11C49"/>
    <w:rsid w:val="00C12026"/>
    <w:rsid w:val="00C12041"/>
    <w:rsid w:val="00C121FB"/>
    <w:rsid w:val="00C13E25"/>
    <w:rsid w:val="00C1696C"/>
    <w:rsid w:val="00C208A1"/>
    <w:rsid w:val="00C221A1"/>
    <w:rsid w:val="00C236C9"/>
    <w:rsid w:val="00C23C95"/>
    <w:rsid w:val="00C246B3"/>
    <w:rsid w:val="00C2651F"/>
    <w:rsid w:val="00C26619"/>
    <w:rsid w:val="00C305EE"/>
    <w:rsid w:val="00C31561"/>
    <w:rsid w:val="00C31BE1"/>
    <w:rsid w:val="00C323D8"/>
    <w:rsid w:val="00C34F06"/>
    <w:rsid w:val="00C36766"/>
    <w:rsid w:val="00C373A6"/>
    <w:rsid w:val="00C376F1"/>
    <w:rsid w:val="00C37746"/>
    <w:rsid w:val="00C3780B"/>
    <w:rsid w:val="00C4002E"/>
    <w:rsid w:val="00C40AAA"/>
    <w:rsid w:val="00C40B91"/>
    <w:rsid w:val="00C40D90"/>
    <w:rsid w:val="00C412AA"/>
    <w:rsid w:val="00C42707"/>
    <w:rsid w:val="00C42824"/>
    <w:rsid w:val="00C42CDF"/>
    <w:rsid w:val="00C42EC0"/>
    <w:rsid w:val="00C43768"/>
    <w:rsid w:val="00C44071"/>
    <w:rsid w:val="00C4496B"/>
    <w:rsid w:val="00C46520"/>
    <w:rsid w:val="00C47623"/>
    <w:rsid w:val="00C47E16"/>
    <w:rsid w:val="00C50B1E"/>
    <w:rsid w:val="00C50ECF"/>
    <w:rsid w:val="00C513C4"/>
    <w:rsid w:val="00C515F6"/>
    <w:rsid w:val="00C517BF"/>
    <w:rsid w:val="00C51BEE"/>
    <w:rsid w:val="00C52759"/>
    <w:rsid w:val="00C535A1"/>
    <w:rsid w:val="00C5470B"/>
    <w:rsid w:val="00C55FA5"/>
    <w:rsid w:val="00C57221"/>
    <w:rsid w:val="00C601BA"/>
    <w:rsid w:val="00C61E7E"/>
    <w:rsid w:val="00C62BEF"/>
    <w:rsid w:val="00C64345"/>
    <w:rsid w:val="00C64770"/>
    <w:rsid w:val="00C64EDB"/>
    <w:rsid w:val="00C65812"/>
    <w:rsid w:val="00C65B2D"/>
    <w:rsid w:val="00C66C4F"/>
    <w:rsid w:val="00C66F10"/>
    <w:rsid w:val="00C67E46"/>
    <w:rsid w:val="00C70E51"/>
    <w:rsid w:val="00C74754"/>
    <w:rsid w:val="00C7514A"/>
    <w:rsid w:val="00C75DA6"/>
    <w:rsid w:val="00C75E4D"/>
    <w:rsid w:val="00C761C0"/>
    <w:rsid w:val="00C7621A"/>
    <w:rsid w:val="00C76F38"/>
    <w:rsid w:val="00C77C73"/>
    <w:rsid w:val="00C80306"/>
    <w:rsid w:val="00C808D8"/>
    <w:rsid w:val="00C8233B"/>
    <w:rsid w:val="00C82AE7"/>
    <w:rsid w:val="00C82D78"/>
    <w:rsid w:val="00C82DE9"/>
    <w:rsid w:val="00C83D94"/>
    <w:rsid w:val="00C852CA"/>
    <w:rsid w:val="00C85541"/>
    <w:rsid w:val="00C85E33"/>
    <w:rsid w:val="00C87708"/>
    <w:rsid w:val="00C90248"/>
    <w:rsid w:val="00C9052E"/>
    <w:rsid w:val="00C91C92"/>
    <w:rsid w:val="00C93225"/>
    <w:rsid w:val="00C93F8A"/>
    <w:rsid w:val="00C94964"/>
    <w:rsid w:val="00C94DE8"/>
    <w:rsid w:val="00C95A8E"/>
    <w:rsid w:val="00C9680D"/>
    <w:rsid w:val="00C97669"/>
    <w:rsid w:val="00C9771E"/>
    <w:rsid w:val="00CA04AE"/>
    <w:rsid w:val="00CA0554"/>
    <w:rsid w:val="00CA06D5"/>
    <w:rsid w:val="00CA0E63"/>
    <w:rsid w:val="00CA1601"/>
    <w:rsid w:val="00CA19EC"/>
    <w:rsid w:val="00CA1F8D"/>
    <w:rsid w:val="00CA21CD"/>
    <w:rsid w:val="00CA26A1"/>
    <w:rsid w:val="00CA3CC7"/>
    <w:rsid w:val="00CA5268"/>
    <w:rsid w:val="00CA58E4"/>
    <w:rsid w:val="00CA6505"/>
    <w:rsid w:val="00CA6AD9"/>
    <w:rsid w:val="00CA709C"/>
    <w:rsid w:val="00CA72E0"/>
    <w:rsid w:val="00CA7374"/>
    <w:rsid w:val="00CA7414"/>
    <w:rsid w:val="00CB00ED"/>
    <w:rsid w:val="00CB18F0"/>
    <w:rsid w:val="00CB1FD8"/>
    <w:rsid w:val="00CB32E6"/>
    <w:rsid w:val="00CB3499"/>
    <w:rsid w:val="00CB3780"/>
    <w:rsid w:val="00CB490F"/>
    <w:rsid w:val="00CB4D93"/>
    <w:rsid w:val="00CB4FFD"/>
    <w:rsid w:val="00CB583F"/>
    <w:rsid w:val="00CB5F6F"/>
    <w:rsid w:val="00CB719E"/>
    <w:rsid w:val="00CB789A"/>
    <w:rsid w:val="00CB7B6A"/>
    <w:rsid w:val="00CB7B7F"/>
    <w:rsid w:val="00CB7B91"/>
    <w:rsid w:val="00CC062A"/>
    <w:rsid w:val="00CC0ED4"/>
    <w:rsid w:val="00CC2343"/>
    <w:rsid w:val="00CC29A3"/>
    <w:rsid w:val="00CC3161"/>
    <w:rsid w:val="00CC3165"/>
    <w:rsid w:val="00CC3979"/>
    <w:rsid w:val="00CC41C2"/>
    <w:rsid w:val="00CC5DC7"/>
    <w:rsid w:val="00CC5F30"/>
    <w:rsid w:val="00CC6206"/>
    <w:rsid w:val="00CC6FD3"/>
    <w:rsid w:val="00CC7303"/>
    <w:rsid w:val="00CC756F"/>
    <w:rsid w:val="00CC7577"/>
    <w:rsid w:val="00CD046E"/>
    <w:rsid w:val="00CD1CF2"/>
    <w:rsid w:val="00CD1DA8"/>
    <w:rsid w:val="00CD1F1A"/>
    <w:rsid w:val="00CD48A5"/>
    <w:rsid w:val="00CE02F1"/>
    <w:rsid w:val="00CE03F2"/>
    <w:rsid w:val="00CE045F"/>
    <w:rsid w:val="00CE1439"/>
    <w:rsid w:val="00CE16CB"/>
    <w:rsid w:val="00CE1E57"/>
    <w:rsid w:val="00CE24CC"/>
    <w:rsid w:val="00CE3E91"/>
    <w:rsid w:val="00CE4894"/>
    <w:rsid w:val="00CE4CB0"/>
    <w:rsid w:val="00CE54E7"/>
    <w:rsid w:val="00CE6077"/>
    <w:rsid w:val="00CE6AEB"/>
    <w:rsid w:val="00CE6BAC"/>
    <w:rsid w:val="00CE76F6"/>
    <w:rsid w:val="00CE79E1"/>
    <w:rsid w:val="00CF32EC"/>
    <w:rsid w:val="00CF3D41"/>
    <w:rsid w:val="00CF44CC"/>
    <w:rsid w:val="00CF4B36"/>
    <w:rsid w:val="00CF56BD"/>
    <w:rsid w:val="00CF61D8"/>
    <w:rsid w:val="00CF62EF"/>
    <w:rsid w:val="00CF69E1"/>
    <w:rsid w:val="00CF72A3"/>
    <w:rsid w:val="00D00B08"/>
    <w:rsid w:val="00D0106B"/>
    <w:rsid w:val="00D01A97"/>
    <w:rsid w:val="00D01B10"/>
    <w:rsid w:val="00D022E0"/>
    <w:rsid w:val="00D024FE"/>
    <w:rsid w:val="00D028FC"/>
    <w:rsid w:val="00D03D04"/>
    <w:rsid w:val="00D053E3"/>
    <w:rsid w:val="00D054B9"/>
    <w:rsid w:val="00D10635"/>
    <w:rsid w:val="00D10641"/>
    <w:rsid w:val="00D10771"/>
    <w:rsid w:val="00D10F63"/>
    <w:rsid w:val="00D13A91"/>
    <w:rsid w:val="00D13CE0"/>
    <w:rsid w:val="00D15B43"/>
    <w:rsid w:val="00D160BD"/>
    <w:rsid w:val="00D16500"/>
    <w:rsid w:val="00D17A4D"/>
    <w:rsid w:val="00D20C59"/>
    <w:rsid w:val="00D21514"/>
    <w:rsid w:val="00D216F7"/>
    <w:rsid w:val="00D218E3"/>
    <w:rsid w:val="00D21A69"/>
    <w:rsid w:val="00D22D20"/>
    <w:rsid w:val="00D248CE"/>
    <w:rsid w:val="00D249E6"/>
    <w:rsid w:val="00D25450"/>
    <w:rsid w:val="00D26021"/>
    <w:rsid w:val="00D265E4"/>
    <w:rsid w:val="00D26C83"/>
    <w:rsid w:val="00D3052B"/>
    <w:rsid w:val="00D30B3C"/>
    <w:rsid w:val="00D3208E"/>
    <w:rsid w:val="00D3238B"/>
    <w:rsid w:val="00D33020"/>
    <w:rsid w:val="00D333C2"/>
    <w:rsid w:val="00D33D86"/>
    <w:rsid w:val="00D33E0D"/>
    <w:rsid w:val="00D33E4B"/>
    <w:rsid w:val="00D34039"/>
    <w:rsid w:val="00D34D34"/>
    <w:rsid w:val="00D35146"/>
    <w:rsid w:val="00D3598A"/>
    <w:rsid w:val="00D35D8B"/>
    <w:rsid w:val="00D35D9E"/>
    <w:rsid w:val="00D3614C"/>
    <w:rsid w:val="00D36617"/>
    <w:rsid w:val="00D36728"/>
    <w:rsid w:val="00D367CF"/>
    <w:rsid w:val="00D37939"/>
    <w:rsid w:val="00D37AD1"/>
    <w:rsid w:val="00D4113D"/>
    <w:rsid w:val="00D41906"/>
    <w:rsid w:val="00D41972"/>
    <w:rsid w:val="00D41C00"/>
    <w:rsid w:val="00D41FAF"/>
    <w:rsid w:val="00D42310"/>
    <w:rsid w:val="00D427A6"/>
    <w:rsid w:val="00D450B4"/>
    <w:rsid w:val="00D45D07"/>
    <w:rsid w:val="00D476F2"/>
    <w:rsid w:val="00D47EF8"/>
    <w:rsid w:val="00D50659"/>
    <w:rsid w:val="00D50DF7"/>
    <w:rsid w:val="00D52048"/>
    <w:rsid w:val="00D52719"/>
    <w:rsid w:val="00D52853"/>
    <w:rsid w:val="00D530F0"/>
    <w:rsid w:val="00D54FE8"/>
    <w:rsid w:val="00D564E2"/>
    <w:rsid w:val="00D567F0"/>
    <w:rsid w:val="00D56B46"/>
    <w:rsid w:val="00D57604"/>
    <w:rsid w:val="00D57CC4"/>
    <w:rsid w:val="00D6135B"/>
    <w:rsid w:val="00D61B92"/>
    <w:rsid w:val="00D62296"/>
    <w:rsid w:val="00D624A4"/>
    <w:rsid w:val="00D62B9C"/>
    <w:rsid w:val="00D631A1"/>
    <w:rsid w:val="00D644F5"/>
    <w:rsid w:val="00D6467F"/>
    <w:rsid w:val="00D64B5D"/>
    <w:rsid w:val="00D652A1"/>
    <w:rsid w:val="00D677BC"/>
    <w:rsid w:val="00D70812"/>
    <w:rsid w:val="00D70FD3"/>
    <w:rsid w:val="00D71143"/>
    <w:rsid w:val="00D71378"/>
    <w:rsid w:val="00D72E79"/>
    <w:rsid w:val="00D7301E"/>
    <w:rsid w:val="00D738AA"/>
    <w:rsid w:val="00D743BB"/>
    <w:rsid w:val="00D74EF3"/>
    <w:rsid w:val="00D7743A"/>
    <w:rsid w:val="00D77DBF"/>
    <w:rsid w:val="00D81382"/>
    <w:rsid w:val="00D81FA5"/>
    <w:rsid w:val="00D826EE"/>
    <w:rsid w:val="00D829FB"/>
    <w:rsid w:val="00D832CE"/>
    <w:rsid w:val="00D83479"/>
    <w:rsid w:val="00D840F1"/>
    <w:rsid w:val="00D84AD8"/>
    <w:rsid w:val="00D84FD1"/>
    <w:rsid w:val="00D861F4"/>
    <w:rsid w:val="00D86524"/>
    <w:rsid w:val="00D86900"/>
    <w:rsid w:val="00D869A8"/>
    <w:rsid w:val="00D90331"/>
    <w:rsid w:val="00D903CF"/>
    <w:rsid w:val="00D90701"/>
    <w:rsid w:val="00D91859"/>
    <w:rsid w:val="00D92B38"/>
    <w:rsid w:val="00D92C04"/>
    <w:rsid w:val="00D937CE"/>
    <w:rsid w:val="00D93E51"/>
    <w:rsid w:val="00D94202"/>
    <w:rsid w:val="00D9442F"/>
    <w:rsid w:val="00D94ED8"/>
    <w:rsid w:val="00D9511D"/>
    <w:rsid w:val="00D95327"/>
    <w:rsid w:val="00D96402"/>
    <w:rsid w:val="00D96B5D"/>
    <w:rsid w:val="00D97425"/>
    <w:rsid w:val="00D97C39"/>
    <w:rsid w:val="00D97CDF"/>
    <w:rsid w:val="00D97FAD"/>
    <w:rsid w:val="00DA0549"/>
    <w:rsid w:val="00DA12CD"/>
    <w:rsid w:val="00DA261C"/>
    <w:rsid w:val="00DA262B"/>
    <w:rsid w:val="00DA2917"/>
    <w:rsid w:val="00DA42D1"/>
    <w:rsid w:val="00DA625D"/>
    <w:rsid w:val="00DA65C1"/>
    <w:rsid w:val="00DA6BC5"/>
    <w:rsid w:val="00DA7ABB"/>
    <w:rsid w:val="00DB0459"/>
    <w:rsid w:val="00DB2F71"/>
    <w:rsid w:val="00DB3847"/>
    <w:rsid w:val="00DB3FD1"/>
    <w:rsid w:val="00DB4384"/>
    <w:rsid w:val="00DB4CC6"/>
    <w:rsid w:val="00DB5428"/>
    <w:rsid w:val="00DB6513"/>
    <w:rsid w:val="00DB74AB"/>
    <w:rsid w:val="00DB77BF"/>
    <w:rsid w:val="00DC002C"/>
    <w:rsid w:val="00DC124A"/>
    <w:rsid w:val="00DC1678"/>
    <w:rsid w:val="00DC27EF"/>
    <w:rsid w:val="00DC388F"/>
    <w:rsid w:val="00DC428F"/>
    <w:rsid w:val="00DC4458"/>
    <w:rsid w:val="00DC5B0E"/>
    <w:rsid w:val="00DC70DD"/>
    <w:rsid w:val="00DC770D"/>
    <w:rsid w:val="00DD06DA"/>
    <w:rsid w:val="00DD0CBC"/>
    <w:rsid w:val="00DD1927"/>
    <w:rsid w:val="00DD1A93"/>
    <w:rsid w:val="00DD1E5F"/>
    <w:rsid w:val="00DD2200"/>
    <w:rsid w:val="00DD424E"/>
    <w:rsid w:val="00DD4AFE"/>
    <w:rsid w:val="00DD5690"/>
    <w:rsid w:val="00DD5B58"/>
    <w:rsid w:val="00DD671A"/>
    <w:rsid w:val="00DD678A"/>
    <w:rsid w:val="00DD746A"/>
    <w:rsid w:val="00DD78B9"/>
    <w:rsid w:val="00DE006B"/>
    <w:rsid w:val="00DE0695"/>
    <w:rsid w:val="00DE08CF"/>
    <w:rsid w:val="00DE0953"/>
    <w:rsid w:val="00DE0C22"/>
    <w:rsid w:val="00DE1397"/>
    <w:rsid w:val="00DE247B"/>
    <w:rsid w:val="00DE2B54"/>
    <w:rsid w:val="00DE32B5"/>
    <w:rsid w:val="00DE3AEA"/>
    <w:rsid w:val="00DE3D9D"/>
    <w:rsid w:val="00DE4905"/>
    <w:rsid w:val="00DE5CBC"/>
    <w:rsid w:val="00DE5D05"/>
    <w:rsid w:val="00DE6B24"/>
    <w:rsid w:val="00DE7753"/>
    <w:rsid w:val="00DE7887"/>
    <w:rsid w:val="00DF0852"/>
    <w:rsid w:val="00DF11BE"/>
    <w:rsid w:val="00DF14EE"/>
    <w:rsid w:val="00DF1967"/>
    <w:rsid w:val="00DF2661"/>
    <w:rsid w:val="00DF2A47"/>
    <w:rsid w:val="00DF2C23"/>
    <w:rsid w:val="00DF3F10"/>
    <w:rsid w:val="00DF46C2"/>
    <w:rsid w:val="00DF4ABD"/>
    <w:rsid w:val="00DF62FD"/>
    <w:rsid w:val="00DF69B2"/>
    <w:rsid w:val="00DF7647"/>
    <w:rsid w:val="00E00B64"/>
    <w:rsid w:val="00E0164A"/>
    <w:rsid w:val="00E02A34"/>
    <w:rsid w:val="00E02EF0"/>
    <w:rsid w:val="00E0303B"/>
    <w:rsid w:val="00E03BA3"/>
    <w:rsid w:val="00E03ED1"/>
    <w:rsid w:val="00E04126"/>
    <w:rsid w:val="00E04555"/>
    <w:rsid w:val="00E045DE"/>
    <w:rsid w:val="00E04E16"/>
    <w:rsid w:val="00E04F9E"/>
    <w:rsid w:val="00E05100"/>
    <w:rsid w:val="00E0568F"/>
    <w:rsid w:val="00E058C1"/>
    <w:rsid w:val="00E05A4D"/>
    <w:rsid w:val="00E05A78"/>
    <w:rsid w:val="00E05FD0"/>
    <w:rsid w:val="00E067FB"/>
    <w:rsid w:val="00E06F3F"/>
    <w:rsid w:val="00E07284"/>
    <w:rsid w:val="00E07C99"/>
    <w:rsid w:val="00E11041"/>
    <w:rsid w:val="00E1184B"/>
    <w:rsid w:val="00E13D74"/>
    <w:rsid w:val="00E13E05"/>
    <w:rsid w:val="00E149CA"/>
    <w:rsid w:val="00E14AA4"/>
    <w:rsid w:val="00E14F7C"/>
    <w:rsid w:val="00E1556F"/>
    <w:rsid w:val="00E158C9"/>
    <w:rsid w:val="00E16694"/>
    <w:rsid w:val="00E22484"/>
    <w:rsid w:val="00E23CA1"/>
    <w:rsid w:val="00E23FDB"/>
    <w:rsid w:val="00E24C62"/>
    <w:rsid w:val="00E26694"/>
    <w:rsid w:val="00E26700"/>
    <w:rsid w:val="00E26794"/>
    <w:rsid w:val="00E26894"/>
    <w:rsid w:val="00E268B3"/>
    <w:rsid w:val="00E30BF7"/>
    <w:rsid w:val="00E30D53"/>
    <w:rsid w:val="00E31994"/>
    <w:rsid w:val="00E31BF3"/>
    <w:rsid w:val="00E32DD6"/>
    <w:rsid w:val="00E3343C"/>
    <w:rsid w:val="00E33552"/>
    <w:rsid w:val="00E33AFD"/>
    <w:rsid w:val="00E34C21"/>
    <w:rsid w:val="00E34EB1"/>
    <w:rsid w:val="00E35AF1"/>
    <w:rsid w:val="00E35C36"/>
    <w:rsid w:val="00E35C81"/>
    <w:rsid w:val="00E370C5"/>
    <w:rsid w:val="00E375E2"/>
    <w:rsid w:val="00E37627"/>
    <w:rsid w:val="00E3763E"/>
    <w:rsid w:val="00E3779C"/>
    <w:rsid w:val="00E40C55"/>
    <w:rsid w:val="00E41B70"/>
    <w:rsid w:val="00E41ED9"/>
    <w:rsid w:val="00E41FC1"/>
    <w:rsid w:val="00E42E61"/>
    <w:rsid w:val="00E43606"/>
    <w:rsid w:val="00E43760"/>
    <w:rsid w:val="00E44E8A"/>
    <w:rsid w:val="00E4580A"/>
    <w:rsid w:val="00E4591F"/>
    <w:rsid w:val="00E45CA2"/>
    <w:rsid w:val="00E4622D"/>
    <w:rsid w:val="00E46CB8"/>
    <w:rsid w:val="00E5014C"/>
    <w:rsid w:val="00E50AD5"/>
    <w:rsid w:val="00E50F65"/>
    <w:rsid w:val="00E518C8"/>
    <w:rsid w:val="00E51D72"/>
    <w:rsid w:val="00E51F69"/>
    <w:rsid w:val="00E521C4"/>
    <w:rsid w:val="00E523C5"/>
    <w:rsid w:val="00E52F1D"/>
    <w:rsid w:val="00E533BD"/>
    <w:rsid w:val="00E53B6F"/>
    <w:rsid w:val="00E546B0"/>
    <w:rsid w:val="00E55E63"/>
    <w:rsid w:val="00E565F4"/>
    <w:rsid w:val="00E56B32"/>
    <w:rsid w:val="00E5762C"/>
    <w:rsid w:val="00E57F2E"/>
    <w:rsid w:val="00E60083"/>
    <w:rsid w:val="00E640A2"/>
    <w:rsid w:val="00E6483B"/>
    <w:rsid w:val="00E64FDF"/>
    <w:rsid w:val="00E65894"/>
    <w:rsid w:val="00E6687A"/>
    <w:rsid w:val="00E704FD"/>
    <w:rsid w:val="00E709D9"/>
    <w:rsid w:val="00E71CB8"/>
    <w:rsid w:val="00E71FB3"/>
    <w:rsid w:val="00E726E3"/>
    <w:rsid w:val="00E731FD"/>
    <w:rsid w:val="00E745F0"/>
    <w:rsid w:val="00E75005"/>
    <w:rsid w:val="00E7505C"/>
    <w:rsid w:val="00E7549A"/>
    <w:rsid w:val="00E766C9"/>
    <w:rsid w:val="00E77282"/>
    <w:rsid w:val="00E77496"/>
    <w:rsid w:val="00E7790B"/>
    <w:rsid w:val="00E77BC6"/>
    <w:rsid w:val="00E801ED"/>
    <w:rsid w:val="00E802BB"/>
    <w:rsid w:val="00E806D4"/>
    <w:rsid w:val="00E80C5D"/>
    <w:rsid w:val="00E81AF1"/>
    <w:rsid w:val="00E81CBF"/>
    <w:rsid w:val="00E82015"/>
    <w:rsid w:val="00E835C6"/>
    <w:rsid w:val="00E8429A"/>
    <w:rsid w:val="00E84868"/>
    <w:rsid w:val="00E86999"/>
    <w:rsid w:val="00E86BF5"/>
    <w:rsid w:val="00E87981"/>
    <w:rsid w:val="00E90122"/>
    <w:rsid w:val="00E90828"/>
    <w:rsid w:val="00E90EA1"/>
    <w:rsid w:val="00E9212A"/>
    <w:rsid w:val="00E92B72"/>
    <w:rsid w:val="00E92C52"/>
    <w:rsid w:val="00E93947"/>
    <w:rsid w:val="00E93B3E"/>
    <w:rsid w:val="00E94052"/>
    <w:rsid w:val="00E94491"/>
    <w:rsid w:val="00E94593"/>
    <w:rsid w:val="00E94BB2"/>
    <w:rsid w:val="00E95C4E"/>
    <w:rsid w:val="00E97B23"/>
    <w:rsid w:val="00EA0EE8"/>
    <w:rsid w:val="00EA20B1"/>
    <w:rsid w:val="00EA3182"/>
    <w:rsid w:val="00EA3C31"/>
    <w:rsid w:val="00EA3C32"/>
    <w:rsid w:val="00EA4CAF"/>
    <w:rsid w:val="00EA5668"/>
    <w:rsid w:val="00EB016E"/>
    <w:rsid w:val="00EB08F7"/>
    <w:rsid w:val="00EB0FA4"/>
    <w:rsid w:val="00EB1457"/>
    <w:rsid w:val="00EB324A"/>
    <w:rsid w:val="00EB505A"/>
    <w:rsid w:val="00EB5597"/>
    <w:rsid w:val="00EB57C9"/>
    <w:rsid w:val="00EB6A8E"/>
    <w:rsid w:val="00EB7638"/>
    <w:rsid w:val="00EB7B27"/>
    <w:rsid w:val="00EB7E38"/>
    <w:rsid w:val="00EC07F9"/>
    <w:rsid w:val="00EC09B1"/>
    <w:rsid w:val="00EC1679"/>
    <w:rsid w:val="00EC1FB2"/>
    <w:rsid w:val="00EC24A7"/>
    <w:rsid w:val="00EC3054"/>
    <w:rsid w:val="00EC437D"/>
    <w:rsid w:val="00EC4D1A"/>
    <w:rsid w:val="00EC6F2F"/>
    <w:rsid w:val="00EC766C"/>
    <w:rsid w:val="00EC7C06"/>
    <w:rsid w:val="00EC7DDB"/>
    <w:rsid w:val="00ED167E"/>
    <w:rsid w:val="00ED4638"/>
    <w:rsid w:val="00ED46B0"/>
    <w:rsid w:val="00ED4E42"/>
    <w:rsid w:val="00ED5D03"/>
    <w:rsid w:val="00ED5DDF"/>
    <w:rsid w:val="00ED6D22"/>
    <w:rsid w:val="00ED7250"/>
    <w:rsid w:val="00EE1BD2"/>
    <w:rsid w:val="00EE3C50"/>
    <w:rsid w:val="00EE554F"/>
    <w:rsid w:val="00EE58B5"/>
    <w:rsid w:val="00EE59C0"/>
    <w:rsid w:val="00EF1B9A"/>
    <w:rsid w:val="00EF1D11"/>
    <w:rsid w:val="00EF31E8"/>
    <w:rsid w:val="00EF3263"/>
    <w:rsid w:val="00EF34CB"/>
    <w:rsid w:val="00EF3CA1"/>
    <w:rsid w:val="00EF3CC3"/>
    <w:rsid w:val="00EF46D7"/>
    <w:rsid w:val="00EF4707"/>
    <w:rsid w:val="00EF5D8C"/>
    <w:rsid w:val="00EF6D81"/>
    <w:rsid w:val="00EF74CD"/>
    <w:rsid w:val="00EF77AD"/>
    <w:rsid w:val="00EF7DAB"/>
    <w:rsid w:val="00F0071C"/>
    <w:rsid w:val="00F00A46"/>
    <w:rsid w:val="00F01468"/>
    <w:rsid w:val="00F01667"/>
    <w:rsid w:val="00F016E0"/>
    <w:rsid w:val="00F01C4D"/>
    <w:rsid w:val="00F0252F"/>
    <w:rsid w:val="00F03C47"/>
    <w:rsid w:val="00F03FC7"/>
    <w:rsid w:val="00F0769E"/>
    <w:rsid w:val="00F07EF6"/>
    <w:rsid w:val="00F12200"/>
    <w:rsid w:val="00F12345"/>
    <w:rsid w:val="00F1321F"/>
    <w:rsid w:val="00F137D5"/>
    <w:rsid w:val="00F13BEB"/>
    <w:rsid w:val="00F14E1B"/>
    <w:rsid w:val="00F15467"/>
    <w:rsid w:val="00F179E7"/>
    <w:rsid w:val="00F17D61"/>
    <w:rsid w:val="00F17E20"/>
    <w:rsid w:val="00F20700"/>
    <w:rsid w:val="00F20FD3"/>
    <w:rsid w:val="00F2137B"/>
    <w:rsid w:val="00F214C2"/>
    <w:rsid w:val="00F21ECD"/>
    <w:rsid w:val="00F22070"/>
    <w:rsid w:val="00F221A8"/>
    <w:rsid w:val="00F2275C"/>
    <w:rsid w:val="00F2455A"/>
    <w:rsid w:val="00F24C42"/>
    <w:rsid w:val="00F24C53"/>
    <w:rsid w:val="00F25770"/>
    <w:rsid w:val="00F2590E"/>
    <w:rsid w:val="00F25968"/>
    <w:rsid w:val="00F26E25"/>
    <w:rsid w:val="00F27154"/>
    <w:rsid w:val="00F30373"/>
    <w:rsid w:val="00F30619"/>
    <w:rsid w:val="00F31F87"/>
    <w:rsid w:val="00F327F8"/>
    <w:rsid w:val="00F32C83"/>
    <w:rsid w:val="00F32E33"/>
    <w:rsid w:val="00F33EC4"/>
    <w:rsid w:val="00F35170"/>
    <w:rsid w:val="00F36206"/>
    <w:rsid w:val="00F36A9B"/>
    <w:rsid w:val="00F371ED"/>
    <w:rsid w:val="00F37630"/>
    <w:rsid w:val="00F377C1"/>
    <w:rsid w:val="00F4000E"/>
    <w:rsid w:val="00F4051A"/>
    <w:rsid w:val="00F419D1"/>
    <w:rsid w:val="00F41C05"/>
    <w:rsid w:val="00F41FF4"/>
    <w:rsid w:val="00F42843"/>
    <w:rsid w:val="00F43644"/>
    <w:rsid w:val="00F4433C"/>
    <w:rsid w:val="00F4537D"/>
    <w:rsid w:val="00F4602E"/>
    <w:rsid w:val="00F46289"/>
    <w:rsid w:val="00F47950"/>
    <w:rsid w:val="00F50C06"/>
    <w:rsid w:val="00F50E8A"/>
    <w:rsid w:val="00F50F87"/>
    <w:rsid w:val="00F512A2"/>
    <w:rsid w:val="00F52A4C"/>
    <w:rsid w:val="00F53116"/>
    <w:rsid w:val="00F5358E"/>
    <w:rsid w:val="00F55CA5"/>
    <w:rsid w:val="00F55FE4"/>
    <w:rsid w:val="00F56B6A"/>
    <w:rsid w:val="00F6020D"/>
    <w:rsid w:val="00F6064D"/>
    <w:rsid w:val="00F606D2"/>
    <w:rsid w:val="00F60C61"/>
    <w:rsid w:val="00F61FFA"/>
    <w:rsid w:val="00F62817"/>
    <w:rsid w:val="00F6305C"/>
    <w:rsid w:val="00F63085"/>
    <w:rsid w:val="00F631F3"/>
    <w:rsid w:val="00F63A03"/>
    <w:rsid w:val="00F6479C"/>
    <w:rsid w:val="00F647A9"/>
    <w:rsid w:val="00F64BDE"/>
    <w:rsid w:val="00F65130"/>
    <w:rsid w:val="00F669D1"/>
    <w:rsid w:val="00F66BC3"/>
    <w:rsid w:val="00F66C15"/>
    <w:rsid w:val="00F67338"/>
    <w:rsid w:val="00F674FE"/>
    <w:rsid w:val="00F700E5"/>
    <w:rsid w:val="00F7133F"/>
    <w:rsid w:val="00F71E0D"/>
    <w:rsid w:val="00F72547"/>
    <w:rsid w:val="00F72BB6"/>
    <w:rsid w:val="00F736AD"/>
    <w:rsid w:val="00F74479"/>
    <w:rsid w:val="00F75D7D"/>
    <w:rsid w:val="00F75DD2"/>
    <w:rsid w:val="00F77FAB"/>
    <w:rsid w:val="00F81159"/>
    <w:rsid w:val="00F817C5"/>
    <w:rsid w:val="00F82802"/>
    <w:rsid w:val="00F84544"/>
    <w:rsid w:val="00F8580C"/>
    <w:rsid w:val="00F87875"/>
    <w:rsid w:val="00F87A82"/>
    <w:rsid w:val="00F87C73"/>
    <w:rsid w:val="00F905B5"/>
    <w:rsid w:val="00F90ABA"/>
    <w:rsid w:val="00F90B2F"/>
    <w:rsid w:val="00F911C0"/>
    <w:rsid w:val="00F92B15"/>
    <w:rsid w:val="00F937CB"/>
    <w:rsid w:val="00F94D5C"/>
    <w:rsid w:val="00F95C18"/>
    <w:rsid w:val="00F95DE5"/>
    <w:rsid w:val="00F97DED"/>
    <w:rsid w:val="00FA074B"/>
    <w:rsid w:val="00FA0865"/>
    <w:rsid w:val="00FA0A4E"/>
    <w:rsid w:val="00FA12EC"/>
    <w:rsid w:val="00FA1591"/>
    <w:rsid w:val="00FA18EA"/>
    <w:rsid w:val="00FA1B70"/>
    <w:rsid w:val="00FA2AD4"/>
    <w:rsid w:val="00FA313B"/>
    <w:rsid w:val="00FA32C6"/>
    <w:rsid w:val="00FA3614"/>
    <w:rsid w:val="00FA4CC1"/>
    <w:rsid w:val="00FA4E9E"/>
    <w:rsid w:val="00FA647A"/>
    <w:rsid w:val="00FA6B4F"/>
    <w:rsid w:val="00FA6E28"/>
    <w:rsid w:val="00FA720E"/>
    <w:rsid w:val="00FA7655"/>
    <w:rsid w:val="00FA79AB"/>
    <w:rsid w:val="00FB0C65"/>
    <w:rsid w:val="00FB0FDC"/>
    <w:rsid w:val="00FB1013"/>
    <w:rsid w:val="00FB1165"/>
    <w:rsid w:val="00FB16F5"/>
    <w:rsid w:val="00FB33B4"/>
    <w:rsid w:val="00FB3E37"/>
    <w:rsid w:val="00FB4970"/>
    <w:rsid w:val="00FB4E7D"/>
    <w:rsid w:val="00FB74A8"/>
    <w:rsid w:val="00FB7E33"/>
    <w:rsid w:val="00FC199A"/>
    <w:rsid w:val="00FC235C"/>
    <w:rsid w:val="00FC2DFD"/>
    <w:rsid w:val="00FC3AE6"/>
    <w:rsid w:val="00FC4BC0"/>
    <w:rsid w:val="00FC799B"/>
    <w:rsid w:val="00FC7A7D"/>
    <w:rsid w:val="00FC7F77"/>
    <w:rsid w:val="00FD016E"/>
    <w:rsid w:val="00FD0200"/>
    <w:rsid w:val="00FD0E61"/>
    <w:rsid w:val="00FD1AB6"/>
    <w:rsid w:val="00FD4D21"/>
    <w:rsid w:val="00FD57E8"/>
    <w:rsid w:val="00FD62F4"/>
    <w:rsid w:val="00FD63D6"/>
    <w:rsid w:val="00FD65EB"/>
    <w:rsid w:val="00FE0919"/>
    <w:rsid w:val="00FE1005"/>
    <w:rsid w:val="00FE127F"/>
    <w:rsid w:val="00FE274E"/>
    <w:rsid w:val="00FE297C"/>
    <w:rsid w:val="00FE3897"/>
    <w:rsid w:val="00FE431F"/>
    <w:rsid w:val="00FE6256"/>
    <w:rsid w:val="00FE74C1"/>
    <w:rsid w:val="00FE7E9E"/>
    <w:rsid w:val="00FE7EFC"/>
    <w:rsid w:val="00FF0144"/>
    <w:rsid w:val="00FF04CF"/>
    <w:rsid w:val="00FF0F17"/>
    <w:rsid w:val="00FF292F"/>
    <w:rsid w:val="00FF339E"/>
    <w:rsid w:val="00FF3948"/>
    <w:rsid w:val="00FF41CB"/>
    <w:rsid w:val="00FF5352"/>
    <w:rsid w:val="00FF6199"/>
    <w:rsid w:val="00FF7F53"/>
    <w:rsid w:val="091266F1"/>
    <w:rsid w:val="1C7C1804"/>
    <w:rsid w:val="1F193AB8"/>
    <w:rsid w:val="1F5753AD"/>
    <w:rsid w:val="22CF792C"/>
    <w:rsid w:val="2F2C1B75"/>
    <w:rsid w:val="3FA753D4"/>
    <w:rsid w:val="4263551B"/>
    <w:rsid w:val="5F0253F4"/>
    <w:rsid w:val="64DD7BB5"/>
    <w:rsid w:val="6E13150D"/>
    <w:rsid w:val="6EFB0D94"/>
    <w:rsid w:val="75846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8426598"/>
  <w15:docId w15:val="{92823522-C12F-4CCB-88F9-05F0A9E26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Times New Roman" w:hAnsi="Calibri"/>
      <w:sz w:val="22"/>
      <w:szCs w:val="22"/>
    </w:rPr>
  </w:style>
  <w:style w:type="paragraph" w:styleId="Heading1">
    <w:name w:val="heading 1"/>
    <w:basedOn w:val="Normal"/>
    <w:next w:val="Normal"/>
    <w:link w:val="Heading1Char"/>
    <w:qFormat/>
    <w:pPr>
      <w:keepNext/>
      <w:keepLines/>
      <w:spacing w:after="0"/>
      <w:jc w:val="center"/>
      <w:outlineLvl w:val="0"/>
    </w:pPr>
    <w:rPr>
      <w:rFonts w:ascii="Times New Roman" w:hAnsi="Times New Roman"/>
      <w:b/>
      <w:sz w:val="26"/>
      <w:szCs w:val="28"/>
    </w:rPr>
  </w:style>
  <w:style w:type="paragraph" w:styleId="Heading2">
    <w:name w:val="heading 2"/>
    <w:basedOn w:val="Normal"/>
    <w:next w:val="Normal"/>
    <w:link w:val="Heading2Char"/>
    <w:qFormat/>
    <w:pPr>
      <w:keepNext/>
      <w:keepLines/>
      <w:jc w:val="center"/>
      <w:outlineLvl w:val="1"/>
    </w:pPr>
    <w:rPr>
      <w:rFonts w:ascii="Times New Roman" w:hAnsi="Times New Roman"/>
      <w:b/>
      <w:iCs/>
      <w:sz w:val="20"/>
      <w:szCs w:val="26"/>
    </w:rPr>
  </w:style>
  <w:style w:type="paragraph" w:styleId="Heading3">
    <w:name w:val="heading 3"/>
    <w:basedOn w:val="Normal"/>
    <w:next w:val="Normal"/>
    <w:link w:val="Heading3Char"/>
    <w:qFormat/>
    <w:pPr>
      <w:keepNext/>
      <w:keepLines/>
      <w:spacing w:before="40"/>
      <w:outlineLvl w:val="2"/>
    </w:pPr>
    <w:rPr>
      <w:rFonts w:ascii="VNI-Times" w:hAnsi="VNI-Times"/>
      <w:b/>
      <w:iCs/>
      <w:sz w:val="24"/>
      <w:szCs w:val="24"/>
    </w:rPr>
  </w:style>
  <w:style w:type="paragraph" w:styleId="Heading4">
    <w:name w:val="heading 4"/>
    <w:basedOn w:val="Normal"/>
    <w:next w:val="Normal"/>
    <w:link w:val="Heading4Char"/>
    <w:qFormat/>
    <w:pPr>
      <w:keepNext/>
      <w:keepLines/>
      <w:spacing w:before="120" w:after="120"/>
      <w:jc w:val="center"/>
      <w:outlineLvl w:val="3"/>
    </w:pPr>
    <w:rPr>
      <w:rFonts w:ascii="Times New Roman" w:hAnsi="Times New Roman"/>
      <w:b/>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sz w:val="18"/>
      <w:szCs w:val="18"/>
    </w:rPr>
  </w:style>
  <w:style w:type="paragraph" w:styleId="BodyText">
    <w:name w:val="Body Text"/>
    <w:basedOn w:val="Normal"/>
    <w:link w:val="BodyTextChar"/>
    <w:qFormat/>
    <w:pPr>
      <w:tabs>
        <w:tab w:val="left" w:pos="2460"/>
      </w:tabs>
      <w:spacing w:after="0" w:line="240" w:lineRule="auto"/>
    </w:pPr>
    <w:rPr>
      <w:rFonts w:ascii="Times New Roman" w:hAnsi="Times New Roman"/>
      <w:sz w:val="28"/>
      <w:szCs w:val="24"/>
    </w:rPr>
  </w:style>
  <w:style w:type="paragraph" w:styleId="BodyTextIndent">
    <w:name w:val="Body Text Indent"/>
    <w:basedOn w:val="Normal"/>
    <w:link w:val="BodyTextIndentChar"/>
    <w:qFormat/>
    <w:pPr>
      <w:ind w:firstLine="900"/>
    </w:pPr>
    <w:rPr>
      <w:rFonts w:ascii="Times New Roman" w:hAnsi="Times New Roman"/>
      <w:bCs/>
      <w:sz w:val="26"/>
      <w:szCs w:val="24"/>
    </w:rPr>
  </w:style>
  <w:style w:type="paragraph" w:styleId="BodyTextIndent2">
    <w:name w:val="Body Text Indent 2"/>
    <w:basedOn w:val="Normal"/>
    <w:link w:val="BodyTextIndent2Char"/>
    <w:uiPriority w:val="99"/>
    <w:semiHidden/>
    <w:unhideWhenUsed/>
    <w:qFormat/>
    <w:pPr>
      <w:spacing w:after="120" w:line="480" w:lineRule="auto"/>
      <w:ind w:left="360"/>
    </w:pPr>
  </w:style>
  <w:style w:type="paragraph" w:styleId="Caption">
    <w:name w:val="caption"/>
    <w:basedOn w:val="Normal"/>
    <w:next w:val="Normal"/>
    <w:qFormat/>
    <w:pPr>
      <w:jc w:val="center"/>
    </w:pPr>
    <w:rPr>
      <w:b/>
      <w:bCs/>
      <w:szCs w:val="28"/>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qFormat/>
    <w:pPr>
      <w:tabs>
        <w:tab w:val="center" w:pos="4320"/>
        <w:tab w:val="right" w:pos="8640"/>
      </w:tabs>
      <w:spacing w:after="0" w:line="240" w:lineRule="auto"/>
    </w:pPr>
    <w:rPr>
      <w:rFonts w:ascii="VNI-Times" w:hAnsi="VNI-Times"/>
      <w:sz w:val="28"/>
      <w:szCs w:val="28"/>
    </w:rPr>
  </w:style>
  <w:style w:type="character" w:styleId="FootnoteReference">
    <w:name w:val="footnote reference"/>
    <w:link w:val="BVIfnrCarCar"/>
    <w:uiPriority w:val="99"/>
    <w:unhideWhenUsed/>
    <w:qFormat/>
    <w:rPr>
      <w:vertAlign w:val="superscript"/>
    </w:rPr>
  </w:style>
  <w:style w:type="paragraph" w:customStyle="1" w:styleId="BVIfnrCarCar">
    <w:name w:val="BVI fnr Car Car"/>
    <w:basedOn w:val="Normal"/>
    <w:link w:val="FootnoteReference"/>
    <w:qFormat/>
    <w:pPr>
      <w:spacing w:after="160" w:line="240" w:lineRule="exact"/>
    </w:pPr>
    <w:rPr>
      <w:rFonts w:ascii="Times New Roman" w:eastAsia="SimSun" w:hAnsi="Times New Roman"/>
      <w:sz w:val="20"/>
      <w:szCs w:val="20"/>
      <w:vertAlign w:val="superscript"/>
    </w:rPr>
  </w:style>
  <w:style w:type="paragraph" w:styleId="FootnoteText">
    <w:name w:val="footnote text"/>
    <w:basedOn w:val="Normal"/>
    <w:link w:val="FootnoteTextChar"/>
    <w:uiPriority w:val="99"/>
    <w:unhideWhenUsed/>
    <w:qFormat/>
    <w:pPr>
      <w:spacing w:after="0" w:line="240" w:lineRule="auto"/>
    </w:pPr>
    <w:rPr>
      <w:rFonts w:eastAsia="Calibri"/>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unhideWhenUsed/>
    <w:qFormat/>
    <w:rPr>
      <w:color w:val="0000FF"/>
      <w:u w:val="single"/>
    </w:rPr>
  </w:style>
  <w:style w:type="paragraph" w:styleId="NormalWeb">
    <w:name w:val="Normal (Web)"/>
    <w:basedOn w:val="Normal"/>
    <w:link w:val="NormalWebChar"/>
    <w:uiPriority w:val="99"/>
    <w:qFormat/>
    <w:pPr>
      <w:spacing w:before="100" w:beforeAutospacing="1" w:after="100" w:afterAutospacing="1" w:line="240" w:lineRule="auto"/>
    </w:pPr>
    <w:rPr>
      <w:rFonts w:ascii="Times New Roman" w:hAnsi="Times New Roman"/>
      <w:sz w:val="24"/>
      <w:szCs w:val="24"/>
    </w:rPr>
  </w:style>
  <w:style w:type="character" w:styleId="PageNumber">
    <w:name w:val="page number"/>
    <w:qFormat/>
  </w:style>
  <w:style w:type="table" w:styleId="TableGrid">
    <w:name w:val="Table Grid"/>
    <w:basedOn w:val="TableNormal"/>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qFormat/>
    <w:rPr>
      <w:rFonts w:eastAsia="Times New Roman"/>
      <w:b/>
      <w:sz w:val="26"/>
      <w:szCs w:val="28"/>
    </w:rPr>
  </w:style>
  <w:style w:type="character" w:customStyle="1" w:styleId="Heading2Char">
    <w:name w:val="Heading 2 Char"/>
    <w:link w:val="Heading2"/>
    <w:qFormat/>
    <w:rPr>
      <w:rFonts w:eastAsia="Times New Roman"/>
      <w:b/>
      <w:iCs/>
      <w:szCs w:val="26"/>
    </w:rPr>
  </w:style>
  <w:style w:type="character" w:customStyle="1" w:styleId="Heading3Char">
    <w:name w:val="Heading 3 Char"/>
    <w:link w:val="Heading3"/>
    <w:qFormat/>
    <w:rPr>
      <w:rFonts w:ascii="VNI-Times" w:eastAsia="Times New Roman" w:hAnsi="VNI-Times"/>
      <w:b/>
      <w:iCs/>
      <w:sz w:val="24"/>
      <w:szCs w:val="24"/>
    </w:rPr>
  </w:style>
  <w:style w:type="character" w:customStyle="1" w:styleId="Heading4Char">
    <w:name w:val="Heading 4 Char"/>
    <w:link w:val="Heading4"/>
    <w:qFormat/>
    <w:rPr>
      <w:rFonts w:eastAsia="Times New Roman"/>
      <w:b/>
      <w:szCs w:val="28"/>
    </w:rPr>
  </w:style>
  <w:style w:type="character" w:customStyle="1" w:styleId="BodyTextIndentChar">
    <w:name w:val="Body Text Indent Char"/>
    <w:link w:val="BodyTextIndent"/>
    <w:qFormat/>
    <w:rPr>
      <w:rFonts w:eastAsia="Times New Roman"/>
      <w:bCs/>
      <w:sz w:val="26"/>
      <w:szCs w:val="24"/>
    </w:rPr>
  </w:style>
  <w:style w:type="character" w:customStyle="1" w:styleId="FooterChar">
    <w:name w:val="Footer Char"/>
    <w:link w:val="Footer"/>
    <w:uiPriority w:val="99"/>
    <w:qFormat/>
    <w:rPr>
      <w:rFonts w:ascii="VNI-Times" w:eastAsia="Times New Roman" w:hAnsi="VNI-Times"/>
      <w:sz w:val="28"/>
      <w:szCs w:val="28"/>
    </w:rPr>
  </w:style>
  <w:style w:type="character" w:customStyle="1" w:styleId="HeaderChar">
    <w:name w:val="Header Char"/>
    <w:link w:val="Header"/>
    <w:uiPriority w:val="99"/>
    <w:qFormat/>
    <w:rPr>
      <w:rFonts w:ascii="Calibri" w:eastAsia="Times New Roman" w:hAnsi="Calibri"/>
      <w:sz w:val="22"/>
      <w:szCs w:val="22"/>
    </w:rPr>
  </w:style>
  <w:style w:type="character" w:customStyle="1" w:styleId="BalloonTextChar">
    <w:name w:val="Balloon Text Char"/>
    <w:link w:val="BalloonText"/>
    <w:uiPriority w:val="99"/>
    <w:semiHidden/>
    <w:qFormat/>
    <w:rPr>
      <w:rFonts w:ascii="Segoe UI" w:eastAsia="Times New Roman" w:hAnsi="Segoe UI" w:cs="Segoe UI"/>
      <w:sz w:val="18"/>
      <w:szCs w:val="18"/>
    </w:rPr>
  </w:style>
  <w:style w:type="character" w:customStyle="1" w:styleId="Bodytext3">
    <w:name w:val="Body text (3)_"/>
    <w:link w:val="Bodytext30"/>
    <w:qFormat/>
    <w:rPr>
      <w:b/>
      <w:bCs/>
      <w:sz w:val="23"/>
      <w:szCs w:val="23"/>
      <w:shd w:val="clear" w:color="auto" w:fill="FFFFFF"/>
    </w:rPr>
  </w:style>
  <w:style w:type="paragraph" w:customStyle="1" w:styleId="Bodytext30">
    <w:name w:val="Body text (3)"/>
    <w:basedOn w:val="Normal"/>
    <w:link w:val="Bodytext3"/>
    <w:qFormat/>
    <w:pPr>
      <w:widowControl w:val="0"/>
      <w:shd w:val="clear" w:color="auto" w:fill="FFFFFF"/>
      <w:spacing w:before="120" w:after="0" w:line="292" w:lineRule="exact"/>
      <w:jc w:val="both"/>
    </w:pPr>
    <w:rPr>
      <w:rFonts w:ascii="Times New Roman" w:eastAsia="Calibri" w:hAnsi="Times New Roman"/>
      <w:b/>
      <w:bCs/>
      <w:sz w:val="23"/>
      <w:szCs w:val="23"/>
    </w:rPr>
  </w:style>
  <w:style w:type="character" w:customStyle="1" w:styleId="Bodytext3155pt">
    <w:name w:val="Body text (3) + 15.5 pt"/>
    <w:qFormat/>
    <w:rPr>
      <w:rFonts w:ascii="Times New Roman" w:eastAsia="Times New Roman" w:hAnsi="Times New Roman" w:cs="Times New Roman"/>
      <w:b/>
      <w:bCs/>
      <w:color w:val="000000"/>
      <w:spacing w:val="0"/>
      <w:w w:val="100"/>
      <w:position w:val="0"/>
      <w:sz w:val="31"/>
      <w:szCs w:val="31"/>
      <w:shd w:val="clear" w:color="auto" w:fill="FFFFFF"/>
      <w:lang w:val="vi-VN"/>
    </w:rPr>
  </w:style>
  <w:style w:type="character" w:customStyle="1" w:styleId="Bodytext0">
    <w:name w:val="Body text_"/>
    <w:link w:val="BodyText1"/>
    <w:qFormat/>
    <w:rPr>
      <w:sz w:val="25"/>
      <w:szCs w:val="25"/>
      <w:shd w:val="clear" w:color="auto" w:fill="FFFFFF"/>
    </w:rPr>
  </w:style>
  <w:style w:type="paragraph" w:customStyle="1" w:styleId="BodyText1">
    <w:name w:val="Body Text1"/>
    <w:basedOn w:val="Normal"/>
    <w:link w:val="Bodytext0"/>
    <w:qFormat/>
    <w:pPr>
      <w:widowControl w:val="0"/>
      <w:shd w:val="clear" w:color="auto" w:fill="FFFFFF"/>
      <w:spacing w:before="120" w:after="120" w:line="288" w:lineRule="exact"/>
      <w:jc w:val="both"/>
    </w:pPr>
    <w:rPr>
      <w:rFonts w:ascii="Times New Roman" w:eastAsia="Calibri" w:hAnsi="Times New Roman"/>
      <w:sz w:val="25"/>
      <w:szCs w:val="25"/>
    </w:rPr>
  </w:style>
  <w:style w:type="character" w:customStyle="1" w:styleId="Bodytext4">
    <w:name w:val="Body text (4)_"/>
    <w:link w:val="Bodytext40"/>
    <w:qFormat/>
    <w:rPr>
      <w:i/>
      <w:iCs/>
      <w:sz w:val="25"/>
      <w:szCs w:val="25"/>
      <w:shd w:val="clear" w:color="auto" w:fill="FFFFFF"/>
    </w:rPr>
  </w:style>
  <w:style w:type="paragraph" w:customStyle="1" w:styleId="Bodytext40">
    <w:name w:val="Body text (4)"/>
    <w:basedOn w:val="Normal"/>
    <w:link w:val="Bodytext4"/>
    <w:qFormat/>
    <w:pPr>
      <w:widowControl w:val="0"/>
      <w:shd w:val="clear" w:color="auto" w:fill="FFFFFF"/>
      <w:spacing w:before="120" w:after="300" w:line="0" w:lineRule="atLeast"/>
      <w:jc w:val="both"/>
    </w:pPr>
    <w:rPr>
      <w:rFonts w:ascii="Times New Roman" w:eastAsia="Calibri" w:hAnsi="Times New Roman"/>
      <w:i/>
      <w:iCs/>
      <w:sz w:val="25"/>
      <w:szCs w:val="25"/>
    </w:rPr>
  </w:style>
  <w:style w:type="character" w:customStyle="1" w:styleId="BodyTextChar">
    <w:name w:val="Body Text Char"/>
    <w:link w:val="BodyText"/>
    <w:qFormat/>
    <w:rPr>
      <w:rFonts w:eastAsia="Times New Roman"/>
      <w:sz w:val="28"/>
      <w:szCs w:val="24"/>
    </w:rPr>
  </w:style>
  <w:style w:type="character" w:customStyle="1" w:styleId="FootnoteTextChar">
    <w:name w:val="Footnote Text Char"/>
    <w:link w:val="FootnoteText"/>
    <w:uiPriority w:val="99"/>
    <w:qFormat/>
    <w:rPr>
      <w:rFonts w:ascii="Calibri" w:hAnsi="Calibri"/>
    </w:rPr>
  </w:style>
  <w:style w:type="paragraph" w:customStyle="1" w:styleId="msonormal0">
    <w:name w:val="msonormal"/>
    <w:basedOn w:val="Normal"/>
    <w:qFormat/>
    <w:pPr>
      <w:spacing w:before="100" w:beforeAutospacing="1" w:after="100" w:afterAutospacing="1" w:line="240" w:lineRule="auto"/>
    </w:pPr>
    <w:rPr>
      <w:rFonts w:ascii="Times New Roman" w:hAnsi="Times New Roman"/>
      <w:sz w:val="24"/>
      <w:szCs w:val="24"/>
    </w:rPr>
  </w:style>
  <w:style w:type="paragraph" w:customStyle="1" w:styleId="xl64">
    <w:name w:val="xl64"/>
    <w:basedOn w:val="Normal"/>
    <w:qFormat/>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65">
    <w:name w:val="xl6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Normal"/>
    <w:qFormat/>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9">
    <w:name w:val="xl69"/>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0">
    <w:name w:val="xl70"/>
    <w:basedOn w:val="Normal"/>
    <w:qFormat/>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2">
    <w:name w:val="xl7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3">
    <w:name w:val="xl73"/>
    <w:basedOn w:val="Normal"/>
    <w:qFormat/>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74">
    <w:name w:val="xl7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5">
    <w:name w:val="xl75"/>
    <w:basedOn w:val="Normal"/>
    <w:qFormat/>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76">
    <w:name w:val="xl7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9">
    <w:name w:val="xl79"/>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0">
    <w:name w:val="xl80"/>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82">
    <w:name w:val="xl82"/>
    <w:basedOn w:val="Normal"/>
    <w:qFormat/>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Normal"/>
    <w:qFormat/>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7">
    <w:name w:val="xl87"/>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88">
    <w:name w:val="xl88"/>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91">
    <w:name w:val="xl9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92">
    <w:name w:val="xl9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93">
    <w:name w:val="xl93"/>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4">
    <w:name w:val="xl94"/>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96">
    <w:name w:val="xl9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97">
    <w:name w:val="xl97"/>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al"/>
    <w:qFormat/>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99">
    <w:name w:val="xl99"/>
    <w:basedOn w:val="Normal"/>
    <w:qFormat/>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100">
    <w:name w:val="xl100"/>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01">
    <w:name w:val="xl101"/>
    <w:basedOn w:val="Normal"/>
    <w:qFormat/>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102">
    <w:name w:val="xl102"/>
    <w:basedOn w:val="Normal"/>
    <w:qFormat/>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03">
    <w:name w:val="xl103"/>
    <w:basedOn w:val="Normal"/>
    <w:qFormat/>
    <w:pP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104">
    <w:name w:val="xl10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5">
    <w:name w:val="xl105"/>
    <w:basedOn w:val="Normal"/>
    <w:qFormat/>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6">
    <w:name w:val="xl106"/>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7">
    <w:name w:val="xl107"/>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8">
    <w:name w:val="xl108"/>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09">
    <w:name w:val="xl109"/>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10">
    <w:name w:val="xl110"/>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1">
    <w:name w:val="xl111"/>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2">
    <w:name w:val="xl112"/>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Normal"/>
    <w:qFormat/>
    <w:pP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14">
    <w:name w:val="xl11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5">
    <w:name w:val="xl115"/>
    <w:basedOn w:val="Normal"/>
    <w:qFormat/>
    <w:pP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6">
    <w:name w:val="xl116"/>
    <w:basedOn w:val="Normal"/>
    <w:qFormat/>
    <w:pP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Normal"/>
    <w:qFormat/>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Normal"/>
    <w:qFormat/>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2">
    <w:name w:val="xl122"/>
    <w:basedOn w:val="Normal"/>
    <w:qFormat/>
    <w:pPr>
      <w:shd w:val="clear" w:color="000000" w:fill="FFFF00"/>
      <w:spacing w:before="100" w:beforeAutospacing="1" w:after="100" w:afterAutospacing="1" w:line="240" w:lineRule="auto"/>
      <w:textAlignment w:val="center"/>
    </w:pPr>
    <w:rPr>
      <w:rFonts w:ascii="Times New Roman" w:hAnsi="Times New Roman"/>
      <w:b/>
      <w:bCs/>
      <w:sz w:val="24"/>
      <w:szCs w:val="24"/>
    </w:rPr>
  </w:style>
  <w:style w:type="paragraph" w:customStyle="1" w:styleId="xl123">
    <w:name w:val="xl123"/>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Normal"/>
    <w:qFormat/>
    <w:pP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5">
    <w:name w:val="xl125"/>
    <w:basedOn w:val="Normal"/>
    <w:qFormat/>
    <w:pPr>
      <w:shd w:val="clear" w:color="000000" w:fill="FFFF00"/>
      <w:spacing w:before="100" w:beforeAutospacing="1" w:after="100" w:afterAutospacing="1" w:line="240" w:lineRule="auto"/>
      <w:textAlignment w:val="center"/>
    </w:pPr>
    <w:rPr>
      <w:rFonts w:ascii="Times New Roman" w:hAnsi="Times New Roman"/>
      <w:sz w:val="24"/>
      <w:szCs w:val="24"/>
    </w:rPr>
  </w:style>
  <w:style w:type="paragraph" w:customStyle="1" w:styleId="xl126">
    <w:name w:val="xl12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27">
    <w:name w:val="xl127"/>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28">
    <w:name w:val="xl128"/>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29">
    <w:name w:val="xl129"/>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0">
    <w:name w:val="xl130"/>
    <w:basedOn w:val="Normal"/>
    <w:qFormat/>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1">
    <w:name w:val="xl13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2">
    <w:name w:val="xl132"/>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3">
    <w:name w:val="xl133"/>
    <w:basedOn w:val="Normal"/>
    <w:qFormat/>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4">
    <w:name w:val="xl13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5">
    <w:name w:val="xl13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36">
    <w:name w:val="xl136"/>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7">
    <w:name w:val="xl137"/>
    <w:basedOn w:val="Normal"/>
    <w:qFormat/>
    <w:pPr>
      <w:pBdr>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8">
    <w:name w:val="xl138"/>
    <w:basedOn w:val="Normal"/>
    <w:qFormat/>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39">
    <w:name w:val="xl139"/>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0">
    <w:name w:val="xl140"/>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1">
    <w:name w:val="xl141"/>
    <w:basedOn w:val="Normal"/>
    <w:qFormat/>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2">
    <w:name w:val="xl14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3">
    <w:name w:val="xl143"/>
    <w:basedOn w:val="Normal"/>
    <w:qFormat/>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character" w:customStyle="1" w:styleId="NormalWebChar">
    <w:name w:val="Normal (Web) Char"/>
    <w:link w:val="NormalWeb"/>
    <w:uiPriority w:val="99"/>
    <w:qFormat/>
    <w:locked/>
    <w:rPr>
      <w:rFonts w:eastAsia="Times New Roman"/>
      <w:sz w:val="24"/>
      <w:szCs w:val="24"/>
    </w:rPr>
  </w:style>
  <w:style w:type="character" w:customStyle="1" w:styleId="BodyTextIndent2Char">
    <w:name w:val="Body Text Indent 2 Char"/>
    <w:link w:val="BodyTextIndent2"/>
    <w:uiPriority w:val="99"/>
    <w:semiHidden/>
    <w:qFormat/>
    <w:rPr>
      <w:rFonts w:ascii="Calibri" w:eastAsia="Times New Roman" w:hAnsi="Calibri"/>
      <w:sz w:val="22"/>
      <w:szCs w:val="22"/>
    </w:rPr>
  </w:style>
  <w:style w:type="paragraph" w:styleId="ListParagraph">
    <w:name w:val="List Paragraph"/>
    <w:basedOn w:val="Normal"/>
    <w:uiPriority w:val="34"/>
    <w:qFormat/>
    <w:pPr>
      <w:spacing w:after="0" w:line="240" w:lineRule="auto"/>
      <w:ind w:left="720"/>
      <w:contextualSpacing/>
    </w:pPr>
    <w:rPr>
      <w:rFonts w:ascii="VNI-Times" w:hAnsi="VNI-Times"/>
      <w:sz w:val="26"/>
      <w:szCs w:val="24"/>
    </w:rPr>
  </w:style>
  <w:style w:type="character" w:customStyle="1" w:styleId="NormalWebChar2">
    <w:name w:val="Normal (Web) Char2"/>
    <w:uiPriority w:val="99"/>
    <w:qFormat/>
    <w:locke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D477F3F5-9D97-4ECB-A706-758683471AAC}"/>
</file>

<file path=customXml/itemProps3.xml><?xml version="1.0" encoding="utf-8"?>
<ds:datastoreItem xmlns:ds="http://schemas.openxmlformats.org/officeDocument/2006/customXml" ds:itemID="{ECBDC3C2-9804-40E3-B0D5-26804B7842F8}"/>
</file>

<file path=customXml/itemProps4.xml><?xml version="1.0" encoding="utf-8"?>
<ds:datastoreItem xmlns:ds="http://schemas.openxmlformats.org/officeDocument/2006/customXml" ds:itemID="{590003D5-1C12-4153-AC11-E21F5E94ABCA}"/>
</file>

<file path=customXml/itemProps5.xml><?xml version="1.0" encoding="utf-8"?>
<ds:datastoreItem xmlns:ds="http://schemas.openxmlformats.org/officeDocument/2006/customXml" ds:itemID="{3A57BD36-9D65-477D-B76F-BD97D9501FAC}"/>
</file>

<file path=docProps/app.xml><?xml version="1.0" encoding="utf-8"?>
<Properties xmlns="http://schemas.openxmlformats.org/officeDocument/2006/extended-properties" xmlns:vt="http://schemas.openxmlformats.org/officeDocument/2006/docPropsVTypes">
  <Template>Normal</Template>
  <TotalTime>9</TotalTime>
  <Pages>4</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tvvien</dc:creator>
  <cp:keywords/>
  <cp:lastModifiedBy>Administrator</cp:lastModifiedBy>
  <cp:revision>5</cp:revision>
  <cp:lastPrinted>2025-09-16T07:42:00Z</cp:lastPrinted>
  <dcterms:created xsi:type="dcterms:W3CDTF">2026-09-04T16:43:00Z</dcterms:created>
  <dcterms:modified xsi:type="dcterms:W3CDTF">2026-09-05T05:35:00Z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706D0824ACED4CDD8579D0A563544A7B_13</vt:lpwstr>
  </property>
  <property fmtid="{D5CDD505-2E9C-101B-9397-08002B2CF9AE}" pid="4" name="KSOTemplateDocerSaveRecord">
    <vt:lpwstr>eyJoZGlkIjoiNmE1YTlhZjYzY2M5MjhmZmM3NjRkNmI4ODFiMjY4OTkifQ==</vt:lpwstr>
  </property>
  <property fmtid="{D5CDD505-2E9C-101B-9397-08002B2CF9AE}" pid="5" name="ContentTypeId">
    <vt:lpwstr>0x0101020026084579F570BB4A92F084D93C888CCF</vt:lpwstr>
  </property>
</Properties>
</file>