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4827" w:type="dxa"/>
        <w:tblInd w:w="-90" w:type="dxa"/>
        <w:tblLook w:val="04A0" w:firstRow="1" w:lastRow="0" w:firstColumn="1" w:lastColumn="0" w:noHBand="0" w:noVBand="1"/>
      </w:tblPr>
      <w:tblGrid>
        <w:gridCol w:w="5614"/>
        <w:gridCol w:w="9213"/>
      </w:tblGrid>
      <w:tr w:rsidR="00267133" w:rsidRPr="00267133" w14:paraId="7C09FB8B" w14:textId="77777777" w:rsidTr="00E372B3">
        <w:tc>
          <w:tcPr>
            <w:tcW w:w="5614" w:type="dxa"/>
          </w:tcPr>
          <w:p w14:paraId="4B873C16" w14:textId="578248DB" w:rsidR="002E0C98" w:rsidRPr="00267133" w:rsidRDefault="000D0D8F" w:rsidP="00875421">
            <w:pPr>
              <w:rPr>
                <w:sz w:val="26"/>
              </w:rPr>
            </w:pPr>
            <w:r w:rsidRPr="00267133">
              <w:rPr>
                <w:sz w:val="26"/>
              </w:rPr>
              <w:t xml:space="preserve">         </w:t>
            </w:r>
            <w:r w:rsidR="00D64760" w:rsidRPr="00267133">
              <w:rPr>
                <w:sz w:val="26"/>
              </w:rPr>
              <w:t>ỦY BAN NHÂN DÂN</w:t>
            </w:r>
          </w:p>
          <w:p w14:paraId="1E1903D1" w14:textId="12939057" w:rsidR="002E0C98" w:rsidRPr="00267133" w:rsidRDefault="000C080D" w:rsidP="00875421">
            <w:pPr>
              <w:rPr>
                <w:b/>
                <w:bCs/>
                <w:sz w:val="26"/>
              </w:rPr>
            </w:pPr>
            <w:r w:rsidRPr="00267133">
              <w:rPr>
                <w:sz w:val="26"/>
                <w:lang w:val="vi-VN"/>
              </w:rPr>
              <w:t xml:space="preserve">   </w:t>
            </w:r>
            <w:r w:rsidR="00D64760" w:rsidRPr="00267133">
              <w:rPr>
                <w:sz w:val="26"/>
              </w:rPr>
              <w:t>THÀNH PHỐ HỒ CHÍ MINH</w:t>
            </w:r>
          </w:p>
          <w:p w14:paraId="40B42B03" w14:textId="77777777" w:rsidR="002E0C98" w:rsidRPr="00267133" w:rsidRDefault="0048304A" w:rsidP="00875421">
            <w:pPr>
              <w:rPr>
                <w:b/>
                <w:sz w:val="26"/>
              </w:rPr>
            </w:pPr>
            <w:r w:rsidRPr="00267133">
              <w:rPr>
                <w:b/>
                <w:sz w:val="26"/>
              </w:rPr>
              <w:t xml:space="preserve">           </w:t>
            </w:r>
            <w:r w:rsidR="00BE4547" w:rsidRPr="00267133">
              <w:rPr>
                <w:b/>
                <w:sz w:val="26"/>
              </w:rPr>
              <w:t xml:space="preserve">  </w:t>
            </w:r>
            <w:r w:rsidR="00D64760" w:rsidRPr="00267133">
              <w:rPr>
                <w:b/>
                <w:sz w:val="26"/>
              </w:rPr>
              <w:t>SỞ TÀI CHÍNH</w:t>
            </w:r>
          </w:p>
          <w:p w14:paraId="5AE2F3DF" w14:textId="27463199" w:rsidR="007646B0" w:rsidRPr="00267133" w:rsidRDefault="00D64760" w:rsidP="007646B0">
            <w:pPr>
              <w:spacing w:before="240"/>
              <w:rPr>
                <w:sz w:val="24"/>
                <w:szCs w:val="24"/>
              </w:rPr>
            </w:pPr>
            <w:r w:rsidRPr="00267133">
              <w:rPr>
                <w:noProof/>
              </w:rPr>
              <mc:AlternateContent>
                <mc:Choice Requires="wps">
                  <w:drawing>
                    <wp:anchor distT="0" distB="0" distL="114300" distR="114300" simplePos="0" relativeHeight="251660288" behindDoc="0" locked="0" layoutInCell="1" allowOverlap="1" wp14:anchorId="580E8522" wp14:editId="401653C0">
                      <wp:simplePos x="0" y="0"/>
                      <wp:positionH relativeFrom="column">
                        <wp:posOffset>741680</wp:posOffset>
                      </wp:positionH>
                      <wp:positionV relativeFrom="paragraph">
                        <wp:posOffset>23495</wp:posOffset>
                      </wp:positionV>
                      <wp:extent cx="701040" cy="0"/>
                      <wp:effectExtent l="0" t="0" r="2286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1040" cy="0"/>
                              </a:xfrm>
                              <a:prstGeom prst="line">
                                <a:avLst/>
                              </a:prstGeom>
                              <a:noFill/>
                              <a:ln w="9525">
                                <a:solidFill>
                                  <a:srgbClr val="000000"/>
                                </a:solidFill>
                                <a:round/>
                              </a:ln>
                            </wps:spPr>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20CE2B2"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8.4pt,1.85pt" to="113.6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"/>
                  </w:pict>
                </mc:Fallback>
              </mc:AlternateContent>
            </w:r>
            <w:bookmarkStart w:id="0" w:name="_Hlk228907317"/>
          </w:p>
          <w:p w14:paraId="5FB0FCBD" w14:textId="21F35F77" w:rsidR="00364E50" w:rsidRPr="00267133" w:rsidRDefault="000F6197" w:rsidP="00D56661">
            <w:pPr>
              <w:tabs>
                <w:tab w:val="right" w:pos="8640"/>
              </w:tabs>
              <w:jc w:val="center"/>
              <w:rPr>
                <w:sz w:val="24"/>
                <w:szCs w:val="24"/>
              </w:rPr>
            </w:pPr>
            <w:r w:rsidRPr="00267133">
              <w:rPr>
                <w:sz w:val="24"/>
                <w:szCs w:val="24"/>
              </w:rPr>
              <w:t xml:space="preserve"> </w:t>
            </w:r>
            <w:bookmarkEnd w:id="0"/>
          </w:p>
        </w:tc>
        <w:tc>
          <w:tcPr>
            <w:tcW w:w="9213" w:type="dxa"/>
          </w:tcPr>
          <w:p w14:paraId="23DCDB1E" w14:textId="77777777" w:rsidR="002E0C98" w:rsidRPr="00267133" w:rsidRDefault="00D64760" w:rsidP="00E372B3">
            <w:pPr>
              <w:jc w:val="center"/>
              <w:rPr>
                <w:b/>
                <w:sz w:val="26"/>
              </w:rPr>
            </w:pPr>
            <w:r w:rsidRPr="00267133">
              <w:rPr>
                <w:b/>
                <w:sz w:val="26"/>
              </w:rPr>
              <w:t>CỘNG HÒA XÃ HỘI CHỦ NGHĨA VIỆT NAM</w:t>
            </w:r>
          </w:p>
          <w:p w14:paraId="6ACEDC6C" w14:textId="77777777" w:rsidR="002E0C98" w:rsidRPr="00267133" w:rsidRDefault="00D64760" w:rsidP="00E372B3">
            <w:pPr>
              <w:jc w:val="center"/>
              <w:rPr>
                <w:b/>
                <w:sz w:val="26"/>
              </w:rPr>
            </w:pPr>
            <w:r w:rsidRPr="00267133">
              <w:rPr>
                <w:b/>
                <w:sz w:val="26"/>
              </w:rPr>
              <w:t>Độc lập - Tự do - Hạnh phúc</w:t>
            </w:r>
          </w:p>
          <w:p w14:paraId="1CEB02DD" w14:textId="77777777" w:rsidR="002E0C98" w:rsidRPr="00267133" w:rsidRDefault="00D64760" w:rsidP="00E372B3">
            <w:pPr>
              <w:jc w:val="center"/>
              <w:rPr>
                <w:b/>
                <w:sz w:val="26"/>
              </w:rPr>
            </w:pPr>
            <w:r w:rsidRPr="00267133">
              <w:rPr>
                <w:noProof/>
              </w:rPr>
              <mc:AlternateContent>
                <mc:Choice Requires="wps">
                  <w:drawing>
                    <wp:anchor distT="0" distB="0" distL="114300" distR="114300" simplePos="0" relativeHeight="251659264" behindDoc="0" locked="0" layoutInCell="1" allowOverlap="1" wp14:anchorId="3397C3E5" wp14:editId="1FB172BB">
                      <wp:simplePos x="0" y="0"/>
                      <wp:positionH relativeFrom="column">
                        <wp:posOffset>1954242</wp:posOffset>
                      </wp:positionH>
                      <wp:positionV relativeFrom="paragraph">
                        <wp:posOffset>39849</wp:posOffset>
                      </wp:positionV>
                      <wp:extent cx="19812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9525">
                                <a:solidFill>
                                  <a:srgbClr val="000000"/>
                                </a:solidFill>
                                <a:round/>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DB7C92C"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3.9pt,3.15pt" to="309.9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"/>
                  </w:pict>
                </mc:Fallback>
              </mc:AlternateContent>
            </w:r>
          </w:p>
          <w:p w14:paraId="7ED993DA" w14:textId="77777777" w:rsidR="002E0C98" w:rsidRPr="00267133" w:rsidRDefault="00D64760" w:rsidP="00E372B3">
            <w:pPr>
              <w:spacing w:before="240"/>
              <w:ind w:left="541" w:hanging="567"/>
              <w:jc w:val="center"/>
              <w:rPr>
                <w:i/>
                <w:sz w:val="26"/>
              </w:rPr>
            </w:pPr>
            <w:r w:rsidRPr="00267133">
              <w:rPr>
                <w:i/>
                <w:sz w:val="26"/>
              </w:rPr>
              <w:t xml:space="preserve">Thành phố Hồ Chí Minh, ngày </w:t>
            </w:r>
            <w:r w:rsidR="00D54C49" w:rsidRPr="00267133">
              <w:rPr>
                <w:i/>
                <w:sz w:val="26"/>
              </w:rPr>
              <w:t xml:space="preserve">  </w:t>
            </w:r>
            <w:r w:rsidR="00BC3EA5" w:rsidRPr="00267133">
              <w:rPr>
                <w:i/>
                <w:sz w:val="26"/>
              </w:rPr>
              <w:t xml:space="preserve"> </w:t>
            </w:r>
            <w:r w:rsidR="00FE3FB9" w:rsidRPr="00267133">
              <w:rPr>
                <w:i/>
                <w:sz w:val="26"/>
              </w:rPr>
              <w:t xml:space="preserve"> </w:t>
            </w:r>
            <w:r w:rsidR="00D54C49" w:rsidRPr="00267133">
              <w:rPr>
                <w:i/>
                <w:sz w:val="26"/>
              </w:rPr>
              <w:t xml:space="preserve"> </w:t>
            </w:r>
            <w:r w:rsidRPr="00267133">
              <w:rPr>
                <w:i/>
                <w:sz w:val="26"/>
              </w:rPr>
              <w:t xml:space="preserve"> tháng </w:t>
            </w:r>
            <w:r w:rsidR="00BC3EA5" w:rsidRPr="00267133">
              <w:rPr>
                <w:i/>
                <w:sz w:val="26"/>
              </w:rPr>
              <w:t xml:space="preserve">   </w:t>
            </w:r>
            <w:r w:rsidRPr="00267133">
              <w:rPr>
                <w:i/>
                <w:sz w:val="26"/>
              </w:rPr>
              <w:t xml:space="preserve"> năm 202</w:t>
            </w:r>
            <w:r w:rsidR="00D54C49" w:rsidRPr="00267133">
              <w:rPr>
                <w:i/>
                <w:sz w:val="26"/>
              </w:rPr>
              <w:t>6</w:t>
            </w:r>
          </w:p>
        </w:tc>
      </w:tr>
    </w:tbl>
    <w:p w14:paraId="1FD3D5EA" w14:textId="7B8C6F4E" w:rsidR="007646B0" w:rsidRPr="00267133" w:rsidRDefault="007646B0" w:rsidP="007646B0">
      <w:pPr>
        <w:spacing w:line="400" w:lineRule="exact"/>
        <w:ind w:hanging="142"/>
        <w:jc w:val="center"/>
        <w:rPr>
          <w:b/>
          <w:bCs/>
        </w:rPr>
      </w:pPr>
      <w:r w:rsidRPr="00267133">
        <w:rPr>
          <w:b/>
          <w:bCs/>
          <w:lang w:val="en"/>
        </w:rPr>
        <w:t>B</w:t>
      </w:r>
      <w:r w:rsidRPr="00267133">
        <w:rPr>
          <w:b/>
          <w:bCs/>
        </w:rPr>
        <w:t>ẢN</w:t>
      </w:r>
      <w:r w:rsidR="004E2093">
        <w:rPr>
          <w:b/>
          <w:bCs/>
        </w:rPr>
        <w:t xml:space="preserve"> </w:t>
      </w:r>
      <w:r w:rsidRPr="00267133">
        <w:rPr>
          <w:b/>
          <w:bCs/>
        </w:rPr>
        <w:t xml:space="preserve">TỔNG HỢP </w:t>
      </w:r>
    </w:p>
    <w:p w14:paraId="3D26AF12" w14:textId="75B63A82" w:rsidR="000F6197" w:rsidRPr="00267133" w:rsidRDefault="007646B0" w:rsidP="007646B0">
      <w:pPr>
        <w:spacing w:line="400" w:lineRule="exact"/>
        <w:ind w:left="630" w:right="615" w:firstLine="180"/>
        <w:jc w:val="center"/>
        <w:rPr>
          <w:b/>
          <w:lang w:val="vi-VN"/>
        </w:rPr>
      </w:pPr>
      <w:bookmarkStart w:id="1" w:name="_Hlk241823697"/>
      <w:r w:rsidRPr="00267133">
        <w:rPr>
          <w:b/>
          <w:bCs/>
          <w:lang w:val="vi-VN"/>
        </w:rPr>
        <w:t xml:space="preserve">Ý kiến, tiếp thu, giải trình ý kiến về dự thảo Nghị quyết </w:t>
      </w:r>
      <w:r w:rsidRPr="00267133">
        <w:rPr>
          <w:b/>
          <w:bCs/>
        </w:rPr>
        <w:t xml:space="preserve">quy định </w:t>
      </w:r>
      <w:r w:rsidRPr="00267133">
        <w:rPr>
          <w:b/>
        </w:rPr>
        <w:t>nguyên tắc, tiêu chí và định mức phân bổ dự toán chi thường xuyên ngân sách nhà nước thành phố Thành phố Hồ Chí Minh năm 2027</w:t>
      </w:r>
      <w:bookmarkEnd w:id="1"/>
    </w:p>
    <w:p w14:paraId="351FF50D" w14:textId="77777777" w:rsidR="007646B0" w:rsidRPr="00267133" w:rsidRDefault="007646B0" w:rsidP="00D64A33">
      <w:pPr>
        <w:tabs>
          <w:tab w:val="left" w:pos="720"/>
          <w:tab w:val="left" w:pos="2268"/>
        </w:tabs>
        <w:spacing w:after="120"/>
        <w:jc w:val="both"/>
        <w:rPr>
          <w:iCs/>
        </w:rPr>
      </w:pPr>
    </w:p>
    <w:p w14:paraId="328BB5D2" w14:textId="77777777" w:rsidR="00ED59F4" w:rsidRPr="00267133" w:rsidRDefault="00783EDA" w:rsidP="00ED59F4">
      <w:pPr>
        <w:autoSpaceDE w:val="0"/>
        <w:autoSpaceDN w:val="0"/>
        <w:adjustRightInd w:val="0"/>
        <w:spacing w:before="120"/>
        <w:jc w:val="both"/>
      </w:pPr>
      <w:r w:rsidRPr="00267133">
        <w:rPr>
          <w:iCs/>
        </w:rPr>
        <w:tab/>
      </w:r>
      <w:r w:rsidR="007646B0" w:rsidRPr="00267133">
        <w:rPr>
          <w:lang w:val="en"/>
        </w:rPr>
        <w:t>Căn c</w:t>
      </w:r>
      <w:r w:rsidR="007646B0" w:rsidRPr="00267133">
        <w:t xml:space="preserve">ứ </w:t>
      </w:r>
      <w:bookmarkStart w:id="2" w:name="tvpllink_wmctndtokn_12"/>
      <w:r w:rsidR="007646B0" w:rsidRPr="00267133">
        <w:t>Luật Ban hành văn bản quy phạm pháp luật</w:t>
      </w:r>
      <w:bookmarkEnd w:id="2"/>
      <w:r w:rsidR="00ED59F4" w:rsidRPr="00267133">
        <w:t xml:space="preserve">; </w:t>
      </w:r>
    </w:p>
    <w:p w14:paraId="505F4334" w14:textId="59582B36" w:rsidR="00ED59F4" w:rsidRPr="00267133" w:rsidRDefault="00ED59F4" w:rsidP="00ED59F4">
      <w:pPr>
        <w:autoSpaceDE w:val="0"/>
        <w:autoSpaceDN w:val="0"/>
        <w:adjustRightInd w:val="0"/>
        <w:spacing w:before="120"/>
        <w:ind w:firstLine="720"/>
        <w:jc w:val="both"/>
      </w:pPr>
      <w:r w:rsidRPr="00267133">
        <w:t xml:space="preserve">Căn cứ </w:t>
      </w:r>
      <w:r w:rsidRPr="00267133">
        <w:rPr>
          <w:shd w:val="clear" w:color="auto" w:fill="FFFFFF"/>
        </w:rPr>
        <w:t xml:space="preserve">Nghị quyết số 12/2026/UBTVQH16 </w:t>
      </w:r>
      <w:r w:rsidRPr="00267133">
        <w:t xml:space="preserve">ngày 29 tháng 7 năm 2026 của Ủy ban Thường vụ Quốc hội quy định về nguyên tắc, tiêu chí và định mức phân bổ dự toán chi thường xuyên ngân sách nhà nước năm 2027. Trong đó, </w:t>
      </w:r>
      <w:r w:rsidRPr="00267133">
        <w:rPr>
          <w:shd w:val="clear" w:color="auto" w:fill="FFFFFF"/>
        </w:rPr>
        <w:t>Ủy ban Thường vụ Quốc hội giao Ủy ban nhân dân các địa phương: “</w:t>
      </w:r>
      <w:r w:rsidRPr="00267133">
        <w:rPr>
          <w:i/>
          <w:shd w:val="clear" w:color="auto" w:fill="FFFFFF"/>
        </w:rPr>
        <w:t>Căn cứ tổng mức chi thường xuyên được tính theo quy định tại Nghị quyết này, khả năng tài chính - ngân sách và đặc điểm tình hình thực tế từng lĩnh vực chi tại địa phương, trình Hội đồng nhân dân cấp tỉnh ban hành nguyên tắc, tiêu chí và định mức phân bổ chi thường xuyên cho các cơ quan, đơn vị thuộc cấp tỉnh và chính quyền địa phương cấp xã theo quy định của Luật Ngân sách nhà nước để làm căn cứ xây dựng dự toán và phân bổ ngân sách ở địa phương năm 2027”.</w:t>
      </w:r>
    </w:p>
    <w:p w14:paraId="3EA64DC6" w14:textId="38649C4A" w:rsidR="00ED59F4" w:rsidRPr="00267133" w:rsidRDefault="007646B0" w:rsidP="00ED59F4">
      <w:pPr>
        <w:autoSpaceDE w:val="0"/>
        <w:autoSpaceDN w:val="0"/>
        <w:adjustRightInd w:val="0"/>
        <w:spacing w:before="120"/>
        <w:ind w:firstLine="720"/>
        <w:jc w:val="both"/>
      </w:pPr>
      <w:r w:rsidRPr="00267133">
        <w:rPr>
          <w:lang w:val="vi-VN"/>
        </w:rPr>
        <w:t>Sở Tài chính</w:t>
      </w:r>
      <w:r w:rsidRPr="00267133">
        <w:t xml:space="preserve"> đã</w:t>
      </w:r>
      <w:r w:rsidR="00ED59F4" w:rsidRPr="00267133">
        <w:t xml:space="preserve"> dự thảo hồ sơ </w:t>
      </w:r>
      <w:r w:rsidR="00ED59F4" w:rsidRPr="00267133">
        <w:rPr>
          <w:lang w:val="vi-VN"/>
        </w:rPr>
        <w:t xml:space="preserve">xây dựng Nghị quyết quy định </w:t>
      </w:r>
      <w:r w:rsidR="00ED59F4" w:rsidRPr="00267133">
        <w:rPr>
          <w:shd w:val="clear" w:color="auto" w:fill="FFFFFF"/>
        </w:rPr>
        <w:t xml:space="preserve">nguyên tắc, tiêu chí và định mức phân bổ dự toán chi thường xuyên ngân sách Thành phố Hồ Chí Minh năm 2027. </w:t>
      </w:r>
      <w:r w:rsidR="00ED59F4" w:rsidRPr="00267133">
        <w:rPr>
          <w:lang w:val="vi-VN"/>
        </w:rPr>
        <w:t xml:space="preserve">Sở Tài chính đã </w:t>
      </w:r>
      <w:r w:rsidR="00ED59F4" w:rsidRPr="00267133">
        <w:t xml:space="preserve">có </w:t>
      </w:r>
      <w:r w:rsidR="00ED59F4" w:rsidRPr="00267133">
        <w:rPr>
          <w:lang w:val="vi-VN"/>
        </w:rPr>
        <w:t>C</w:t>
      </w:r>
      <w:r w:rsidR="00ED59F4" w:rsidRPr="00267133">
        <w:rPr>
          <w:spacing w:val="-6"/>
        </w:rPr>
        <w:t>ông văn số 19622/STC-ĐP ngày 18</w:t>
      </w:r>
      <w:r w:rsidR="00ED59F4" w:rsidRPr="00267133">
        <w:rPr>
          <w:spacing w:val="-6"/>
          <w:lang w:val="vi-VN"/>
        </w:rPr>
        <w:t xml:space="preserve"> tháng </w:t>
      </w:r>
      <w:r w:rsidR="00ED59F4" w:rsidRPr="00267133">
        <w:rPr>
          <w:spacing w:val="-6"/>
        </w:rPr>
        <w:t>7</w:t>
      </w:r>
      <w:r w:rsidR="00ED59F4" w:rsidRPr="00267133">
        <w:rPr>
          <w:spacing w:val="-6"/>
          <w:lang w:val="vi-VN"/>
        </w:rPr>
        <w:t xml:space="preserve"> năm </w:t>
      </w:r>
      <w:r w:rsidR="00ED59F4" w:rsidRPr="00267133">
        <w:rPr>
          <w:spacing w:val="-6"/>
        </w:rPr>
        <w:t>2026 và Công văn số 22862/STC-QLNS ngày</w:t>
      </w:r>
      <w:r w:rsidR="00ED59F4" w:rsidRPr="00267133">
        <w:rPr>
          <w:spacing w:val="-6"/>
          <w:lang w:val="vi-VN"/>
        </w:rPr>
        <w:t xml:space="preserve"> </w:t>
      </w:r>
      <w:r w:rsidR="00ED59F4" w:rsidRPr="00267133">
        <w:rPr>
          <w:spacing w:val="-6"/>
        </w:rPr>
        <w:t>13</w:t>
      </w:r>
      <w:r w:rsidR="00ED59F4" w:rsidRPr="00267133">
        <w:rPr>
          <w:spacing w:val="-6"/>
          <w:lang w:val="vi-VN"/>
        </w:rPr>
        <w:t xml:space="preserve"> tháng </w:t>
      </w:r>
      <w:r w:rsidR="00ED59F4" w:rsidRPr="00267133">
        <w:rPr>
          <w:spacing w:val="-6"/>
        </w:rPr>
        <w:t>8</w:t>
      </w:r>
      <w:r w:rsidR="00ED59F4" w:rsidRPr="00267133">
        <w:rPr>
          <w:spacing w:val="-6"/>
          <w:lang w:val="vi-VN"/>
        </w:rPr>
        <w:t xml:space="preserve"> năm </w:t>
      </w:r>
      <w:r w:rsidR="00ED59F4" w:rsidRPr="00267133">
        <w:rPr>
          <w:spacing w:val="-6"/>
        </w:rPr>
        <w:t>2026 gửi lấy ý kiến các đơn vị cấp thành phố, Ủy ban nhân dân các xã, phường, đặc khu về hồ sơ dự thảo Nghị quyết.</w:t>
      </w:r>
    </w:p>
    <w:p w14:paraId="1A49B887" w14:textId="701B58C9" w:rsidR="007646B0" w:rsidRPr="00267133" w:rsidRDefault="007646B0" w:rsidP="007646B0">
      <w:pPr>
        <w:autoSpaceDE w:val="0"/>
        <w:autoSpaceDN w:val="0"/>
        <w:adjustRightInd w:val="0"/>
        <w:spacing w:before="120"/>
        <w:jc w:val="both"/>
        <w:rPr>
          <w:lang w:val="vi-VN"/>
        </w:rPr>
      </w:pPr>
      <w:r w:rsidRPr="00267133">
        <w:rPr>
          <w:lang w:val="en"/>
        </w:rPr>
        <w:tab/>
        <w:t>1. T</w:t>
      </w:r>
      <w:r w:rsidRPr="00267133">
        <w:t>ổng số cơ quan, tổ chức, cá nhân đã gửi xin ý kiến</w:t>
      </w:r>
      <w:r w:rsidRPr="00267133">
        <w:rPr>
          <w:lang w:val="vi-VN"/>
        </w:rPr>
        <w:t>:</w:t>
      </w:r>
      <w:r w:rsidR="000C080D" w:rsidRPr="00267133">
        <w:rPr>
          <w:lang w:val="vi-VN"/>
        </w:rPr>
        <w:t xml:space="preserve"> </w:t>
      </w:r>
      <w:r w:rsidR="0046003F">
        <w:t xml:space="preserve">198 </w:t>
      </w:r>
      <w:r w:rsidRPr="00267133">
        <w:rPr>
          <w:lang w:val="vi-VN"/>
        </w:rPr>
        <w:t>đơn vị (</w:t>
      </w:r>
      <w:r w:rsidR="007F140B">
        <w:t xml:space="preserve">30 </w:t>
      </w:r>
      <w:r w:rsidRPr="00267133">
        <w:t>đơn vị cấp thành phố,</w:t>
      </w:r>
      <w:r w:rsidR="000C080D" w:rsidRPr="00267133">
        <w:rPr>
          <w:lang w:val="vi-VN"/>
        </w:rPr>
        <w:t xml:space="preserve"> </w:t>
      </w:r>
      <w:r w:rsidR="0046003F">
        <w:t xml:space="preserve">168 </w:t>
      </w:r>
      <w:r w:rsidRPr="00267133">
        <w:t>Ủy ban nhân dân cấp xã</w:t>
      </w:r>
      <w:r w:rsidRPr="00267133">
        <w:rPr>
          <w:lang w:val="vi-VN"/>
        </w:rPr>
        <w:t>). Tổng số văn bản góp ý nhận được:</w:t>
      </w:r>
      <w:r w:rsidR="000C080D" w:rsidRPr="00267133">
        <w:rPr>
          <w:lang w:val="vi-VN"/>
        </w:rPr>
        <w:t xml:space="preserve"> </w:t>
      </w:r>
      <w:r w:rsidR="0046003F">
        <w:t>1</w:t>
      </w:r>
      <w:r w:rsidR="00E67E4A">
        <w:t>38</w:t>
      </w:r>
      <w:r w:rsidR="0046003F">
        <w:t xml:space="preserve"> </w:t>
      </w:r>
      <w:r w:rsidRPr="00267133">
        <w:rPr>
          <w:lang w:val="vi-VN"/>
        </w:rPr>
        <w:t>văn bản</w:t>
      </w:r>
      <w:r w:rsidRPr="00267133">
        <w:rPr>
          <w:i/>
          <w:lang w:val="vi-VN"/>
        </w:rPr>
        <w:t xml:space="preserve"> </w:t>
      </w:r>
      <w:r w:rsidRPr="00267133">
        <w:rPr>
          <w:lang w:val="vi-VN"/>
        </w:rPr>
        <w:t>(</w:t>
      </w:r>
      <w:r w:rsidR="00B96CC0">
        <w:t xml:space="preserve">18 </w:t>
      </w:r>
      <w:r w:rsidRPr="00267133">
        <w:rPr>
          <w:lang w:val="vi-VN"/>
        </w:rPr>
        <w:t>đơn vị cấp thành phố,</w:t>
      </w:r>
      <w:r w:rsidR="000C080D" w:rsidRPr="00267133">
        <w:rPr>
          <w:lang w:val="vi-VN"/>
        </w:rPr>
        <w:t xml:space="preserve"> </w:t>
      </w:r>
      <w:r w:rsidR="005B1A4A">
        <w:t>120</w:t>
      </w:r>
      <w:r w:rsidR="0046003F">
        <w:t xml:space="preserve"> </w:t>
      </w:r>
      <w:r w:rsidRPr="00267133">
        <w:rPr>
          <w:lang w:val="vi-VN"/>
        </w:rPr>
        <w:t>Ủy ban nhân dân cấp xã), trong đó:</w:t>
      </w:r>
      <w:r w:rsidR="000C080D" w:rsidRPr="00267133">
        <w:rPr>
          <w:lang w:val="vi-VN"/>
        </w:rPr>
        <w:t xml:space="preserve"> </w:t>
      </w:r>
      <w:r w:rsidR="00E67E4A">
        <w:t xml:space="preserve">31 </w:t>
      </w:r>
      <w:r w:rsidRPr="00267133">
        <w:rPr>
          <w:lang w:val="vi-VN"/>
        </w:rPr>
        <w:t>đơn vị (</w:t>
      </w:r>
      <w:r w:rsidR="00B96CC0">
        <w:t xml:space="preserve">11 </w:t>
      </w:r>
      <w:r w:rsidRPr="00267133">
        <w:rPr>
          <w:lang w:val="vi-VN"/>
        </w:rPr>
        <w:t xml:space="preserve">đơn vị cấp thành phố, </w:t>
      </w:r>
      <w:r w:rsidR="005B1A4A">
        <w:t>20</w:t>
      </w:r>
      <w:r w:rsidR="0046003F">
        <w:t xml:space="preserve"> </w:t>
      </w:r>
      <w:r w:rsidRPr="00267133">
        <w:rPr>
          <w:lang w:val="vi-VN"/>
        </w:rPr>
        <w:t xml:space="preserve">Ủy ban nhân dân cấp xã) thống nhất với hồ sơ xây dựng Nghị quyết của Sở Tài chính; </w:t>
      </w:r>
      <w:r w:rsidR="00E67E4A">
        <w:t xml:space="preserve"> 107 </w:t>
      </w:r>
      <w:r w:rsidRPr="00267133">
        <w:rPr>
          <w:lang w:val="vi-VN"/>
        </w:rPr>
        <w:t>đơn vị (</w:t>
      </w:r>
      <w:r w:rsidR="00B96CC0">
        <w:t xml:space="preserve">7 </w:t>
      </w:r>
      <w:r w:rsidRPr="00267133">
        <w:rPr>
          <w:lang w:val="vi-VN"/>
        </w:rPr>
        <w:t xml:space="preserve">đơn vị cấp thành phố, </w:t>
      </w:r>
      <w:r w:rsidR="005B1A4A">
        <w:t>100</w:t>
      </w:r>
      <w:r w:rsidR="0046003F">
        <w:t xml:space="preserve"> </w:t>
      </w:r>
      <w:r w:rsidRPr="00267133">
        <w:rPr>
          <w:lang w:val="vi-VN"/>
        </w:rPr>
        <w:t xml:space="preserve">Ủy ban nhân dân cấp xã) </w:t>
      </w:r>
      <w:r w:rsidR="00E448F2" w:rsidRPr="00267133">
        <w:rPr>
          <w:lang w:val="vi-VN"/>
        </w:rPr>
        <w:t xml:space="preserve">căn bản thống nhất với hồ sơ Nghị quyết và </w:t>
      </w:r>
      <w:r w:rsidRPr="00267133">
        <w:rPr>
          <w:lang w:val="vi-VN"/>
        </w:rPr>
        <w:t>có một số góp ý.</w:t>
      </w:r>
      <w:r w:rsidR="00E448F2" w:rsidRPr="00267133">
        <w:rPr>
          <w:lang w:val="vi-VN"/>
        </w:rPr>
        <w:t xml:space="preserve"> </w:t>
      </w:r>
    </w:p>
    <w:p w14:paraId="1938DE80" w14:textId="33B9AFF9" w:rsidR="007646B0" w:rsidRPr="00267133" w:rsidRDefault="007646B0" w:rsidP="007646B0">
      <w:pPr>
        <w:autoSpaceDE w:val="0"/>
        <w:autoSpaceDN w:val="0"/>
        <w:adjustRightInd w:val="0"/>
        <w:spacing w:before="120"/>
        <w:rPr>
          <w:lang w:val="vi-VN"/>
        </w:rPr>
      </w:pPr>
      <w:r w:rsidRPr="00267133">
        <w:rPr>
          <w:lang w:val="vi-VN"/>
        </w:rPr>
        <w:tab/>
        <w:t xml:space="preserve">2. </w:t>
      </w:r>
      <w:r w:rsidR="00E448F2" w:rsidRPr="00267133">
        <w:rPr>
          <w:lang w:val="vi-VN"/>
        </w:rPr>
        <w:t>Sở Tài chính xin tiếp thu và giải trình ý kiến góp ý của các đơn vị như sau</w:t>
      </w:r>
      <w:r w:rsidRPr="00267133">
        <w:rPr>
          <w:lang w:val="vi-VN"/>
        </w:rPr>
        <w:t>:</w:t>
      </w:r>
    </w:p>
    <w:p w14:paraId="20238FE3" w14:textId="77777777" w:rsidR="00240F1E" w:rsidRPr="00267133" w:rsidRDefault="00240F1E" w:rsidP="007646B0">
      <w:pPr>
        <w:autoSpaceDE w:val="0"/>
        <w:autoSpaceDN w:val="0"/>
        <w:adjustRightInd w:val="0"/>
        <w:spacing w:before="120"/>
        <w:rPr>
          <w:lang w:val="vi-VN"/>
        </w:rPr>
      </w:pPr>
    </w:p>
    <w:tbl>
      <w:tblPr>
        <w:tblW w:w="5000" w:type="pct"/>
        <w:tblCellMar>
          <w:left w:w="0" w:type="dxa"/>
          <w:right w:w="0" w:type="dxa"/>
        </w:tblCellMar>
        <w:tblLook w:val="0000" w:firstRow="0" w:lastRow="0" w:firstColumn="0" w:lastColumn="0" w:noHBand="0" w:noVBand="0"/>
      </w:tblPr>
      <w:tblGrid>
        <w:gridCol w:w="3399"/>
        <w:gridCol w:w="2934"/>
        <w:gridCol w:w="3727"/>
        <w:gridCol w:w="4730"/>
      </w:tblGrid>
      <w:tr w:rsidR="00267133" w:rsidRPr="00267133" w14:paraId="1BEF0C32" w14:textId="77777777" w:rsidTr="00F151A7">
        <w:tc>
          <w:tcPr>
            <w:tcW w:w="1149" w:type="pct"/>
            <w:tcBorders>
              <w:top w:val="single" w:sz="3" w:space="0" w:color="000000"/>
              <w:left w:val="single" w:sz="3" w:space="0" w:color="000000"/>
              <w:bottom w:val="nil"/>
              <w:right w:val="nil"/>
            </w:tcBorders>
            <w:shd w:val="clear" w:color="auto" w:fill="FFFFFF"/>
            <w:vAlign w:val="center"/>
          </w:tcPr>
          <w:p w14:paraId="35BC849B" w14:textId="77777777" w:rsidR="007646B0" w:rsidRPr="00267133" w:rsidRDefault="007646B0" w:rsidP="00B6353D">
            <w:pPr>
              <w:autoSpaceDE w:val="0"/>
              <w:autoSpaceDN w:val="0"/>
              <w:adjustRightInd w:val="0"/>
              <w:spacing w:before="120"/>
              <w:jc w:val="center"/>
              <w:rPr>
                <w:sz w:val="20"/>
                <w:szCs w:val="20"/>
                <w:lang w:val="vi-VN"/>
              </w:rPr>
            </w:pPr>
            <w:r w:rsidRPr="00267133">
              <w:rPr>
                <w:b/>
                <w:bCs/>
                <w:sz w:val="20"/>
                <w:szCs w:val="20"/>
                <w:lang w:val="vi-VN"/>
              </w:rPr>
              <w:lastRenderedPageBreak/>
              <w:t>CHÍNH SÁCH HOẶC NHÓM VẤN ĐỀ, ĐIỀU, KHOẢN</w:t>
            </w:r>
          </w:p>
        </w:tc>
        <w:tc>
          <w:tcPr>
            <w:tcW w:w="992" w:type="pct"/>
            <w:tcBorders>
              <w:top w:val="single" w:sz="3" w:space="0" w:color="000000"/>
              <w:left w:val="single" w:sz="3" w:space="0" w:color="000000"/>
              <w:bottom w:val="nil"/>
              <w:right w:val="nil"/>
            </w:tcBorders>
            <w:shd w:val="clear" w:color="auto" w:fill="FFFFFF"/>
            <w:vAlign w:val="center"/>
          </w:tcPr>
          <w:p w14:paraId="1C37F950" w14:textId="05B3E878" w:rsidR="007646B0" w:rsidRPr="00267133" w:rsidRDefault="007646B0" w:rsidP="00B6353D">
            <w:pPr>
              <w:autoSpaceDE w:val="0"/>
              <w:autoSpaceDN w:val="0"/>
              <w:adjustRightInd w:val="0"/>
              <w:spacing w:before="120"/>
              <w:jc w:val="center"/>
              <w:rPr>
                <w:sz w:val="20"/>
                <w:szCs w:val="20"/>
                <w:lang w:val="en"/>
              </w:rPr>
            </w:pPr>
            <w:r w:rsidRPr="00267133">
              <w:rPr>
                <w:b/>
                <w:bCs/>
                <w:sz w:val="20"/>
                <w:szCs w:val="20"/>
                <w:lang w:val="en"/>
              </w:rPr>
              <w:t>CH</w:t>
            </w:r>
            <w:r w:rsidRPr="00267133">
              <w:rPr>
                <w:b/>
                <w:bCs/>
                <w:sz w:val="20"/>
                <w:szCs w:val="20"/>
              </w:rPr>
              <w:t>Ủ THỂ GÓP Ý</w:t>
            </w:r>
            <w:r w:rsidR="00D5736D" w:rsidRPr="00267133">
              <w:rPr>
                <w:b/>
                <w:bCs/>
                <w:sz w:val="20"/>
                <w:szCs w:val="20"/>
              </w:rPr>
              <w:t xml:space="preserve">  </w:t>
            </w:r>
          </w:p>
        </w:tc>
        <w:tc>
          <w:tcPr>
            <w:tcW w:w="1260" w:type="pct"/>
            <w:tcBorders>
              <w:top w:val="single" w:sz="3" w:space="0" w:color="000000"/>
              <w:left w:val="single" w:sz="3" w:space="0" w:color="000000"/>
              <w:bottom w:val="nil"/>
              <w:right w:val="nil"/>
            </w:tcBorders>
            <w:shd w:val="clear" w:color="auto" w:fill="FFFFFF"/>
            <w:vAlign w:val="center"/>
          </w:tcPr>
          <w:p w14:paraId="2A644516" w14:textId="77777777" w:rsidR="007646B0" w:rsidRPr="00267133" w:rsidRDefault="007646B0" w:rsidP="00B6353D">
            <w:pPr>
              <w:autoSpaceDE w:val="0"/>
              <w:autoSpaceDN w:val="0"/>
              <w:adjustRightInd w:val="0"/>
              <w:spacing w:before="120"/>
              <w:jc w:val="center"/>
              <w:rPr>
                <w:sz w:val="20"/>
                <w:szCs w:val="20"/>
                <w:lang w:val="en"/>
              </w:rPr>
            </w:pPr>
            <w:r w:rsidRPr="00267133">
              <w:rPr>
                <w:b/>
                <w:bCs/>
                <w:sz w:val="20"/>
                <w:szCs w:val="20"/>
                <w:lang w:val="en"/>
              </w:rPr>
              <w:t>N</w:t>
            </w:r>
            <w:r w:rsidRPr="00267133">
              <w:rPr>
                <w:b/>
                <w:bCs/>
                <w:sz w:val="20"/>
                <w:szCs w:val="20"/>
              </w:rPr>
              <w:t>ỘI DUNG GÓP Ý</w:t>
            </w:r>
          </w:p>
        </w:tc>
        <w:tc>
          <w:tcPr>
            <w:tcW w:w="1599" w:type="pct"/>
            <w:tcBorders>
              <w:top w:val="single" w:sz="3" w:space="0" w:color="000000"/>
              <w:left w:val="single" w:sz="3" w:space="0" w:color="000000"/>
              <w:bottom w:val="nil"/>
              <w:right w:val="single" w:sz="3" w:space="0" w:color="000000"/>
            </w:tcBorders>
            <w:shd w:val="clear" w:color="auto" w:fill="FFFFFF"/>
            <w:vAlign w:val="center"/>
          </w:tcPr>
          <w:p w14:paraId="63BB1A5B" w14:textId="77777777" w:rsidR="007646B0" w:rsidRPr="00267133" w:rsidRDefault="007646B0" w:rsidP="00B6353D">
            <w:pPr>
              <w:autoSpaceDE w:val="0"/>
              <w:autoSpaceDN w:val="0"/>
              <w:adjustRightInd w:val="0"/>
              <w:spacing w:before="120"/>
              <w:jc w:val="center"/>
              <w:rPr>
                <w:sz w:val="20"/>
                <w:szCs w:val="20"/>
                <w:lang w:val="en"/>
              </w:rPr>
            </w:pPr>
            <w:r w:rsidRPr="00267133">
              <w:rPr>
                <w:b/>
                <w:bCs/>
                <w:sz w:val="20"/>
                <w:szCs w:val="20"/>
                <w:lang w:val="en"/>
              </w:rPr>
              <w:t>N</w:t>
            </w:r>
            <w:r w:rsidRPr="00267133">
              <w:rPr>
                <w:b/>
                <w:bCs/>
                <w:sz w:val="20"/>
                <w:szCs w:val="20"/>
              </w:rPr>
              <w:t>ỘI DUNG TIẾP THU, GIẢI TRÌNH</w:t>
            </w:r>
          </w:p>
        </w:tc>
      </w:tr>
      <w:tr w:rsidR="00267133" w:rsidRPr="00267133" w14:paraId="0B84385B" w14:textId="77777777" w:rsidTr="00F151A7">
        <w:tc>
          <w:tcPr>
            <w:tcW w:w="1149" w:type="pct"/>
            <w:tcBorders>
              <w:top w:val="single" w:sz="3" w:space="0" w:color="000000"/>
              <w:left w:val="single" w:sz="3" w:space="0" w:color="000000"/>
              <w:bottom w:val="nil"/>
              <w:right w:val="nil"/>
            </w:tcBorders>
            <w:shd w:val="clear" w:color="auto" w:fill="FFFFFF"/>
            <w:vAlign w:val="center"/>
          </w:tcPr>
          <w:p w14:paraId="3CB3ACA9" w14:textId="77777777" w:rsidR="007646B0" w:rsidRPr="00267133" w:rsidRDefault="007646B0" w:rsidP="00B6353D">
            <w:pPr>
              <w:autoSpaceDE w:val="0"/>
              <w:autoSpaceDN w:val="0"/>
              <w:adjustRightInd w:val="0"/>
              <w:spacing w:before="120"/>
              <w:jc w:val="center"/>
              <w:rPr>
                <w:b/>
                <w:sz w:val="20"/>
                <w:szCs w:val="20"/>
                <w:lang w:val="vi-VN"/>
              </w:rPr>
            </w:pPr>
            <w:r w:rsidRPr="00267133">
              <w:rPr>
                <w:b/>
                <w:sz w:val="20"/>
                <w:szCs w:val="20"/>
                <w:lang w:val="vi-VN"/>
              </w:rPr>
              <w:t>I. Về thể thức, bố cục, căn cứ pháp lý</w:t>
            </w:r>
          </w:p>
        </w:tc>
        <w:tc>
          <w:tcPr>
            <w:tcW w:w="992" w:type="pct"/>
            <w:tcBorders>
              <w:top w:val="single" w:sz="3" w:space="0" w:color="000000"/>
              <w:left w:val="single" w:sz="3" w:space="0" w:color="000000"/>
              <w:bottom w:val="nil"/>
              <w:right w:val="nil"/>
            </w:tcBorders>
            <w:shd w:val="clear" w:color="auto" w:fill="FFFFFF"/>
            <w:vAlign w:val="center"/>
          </w:tcPr>
          <w:p w14:paraId="53F3A8B5" w14:textId="62E679DA" w:rsidR="007646B0" w:rsidRPr="00267133" w:rsidRDefault="007646B0" w:rsidP="00B6353D">
            <w:pPr>
              <w:autoSpaceDE w:val="0"/>
              <w:autoSpaceDN w:val="0"/>
              <w:adjustRightInd w:val="0"/>
              <w:spacing w:before="120"/>
              <w:jc w:val="center"/>
              <w:rPr>
                <w:b/>
                <w:sz w:val="20"/>
                <w:szCs w:val="20"/>
                <w:lang w:val="vi-VN"/>
              </w:rPr>
            </w:pPr>
            <w:r w:rsidRPr="00267133">
              <w:rPr>
                <w:b/>
                <w:sz w:val="20"/>
                <w:szCs w:val="20"/>
                <w:lang w:val="vi-VN"/>
              </w:rPr>
              <w:t>Sở Tư pháp</w:t>
            </w:r>
            <w:r w:rsidR="00240F1E" w:rsidRPr="00267133">
              <w:rPr>
                <w:b/>
                <w:sz w:val="20"/>
                <w:szCs w:val="20"/>
                <w:lang w:val="vi-VN"/>
              </w:rPr>
              <w:t>, Sở Giáo dục và Đào tạo</w:t>
            </w:r>
          </w:p>
        </w:tc>
        <w:tc>
          <w:tcPr>
            <w:tcW w:w="1260" w:type="pct"/>
            <w:tcBorders>
              <w:top w:val="single" w:sz="3" w:space="0" w:color="000000"/>
              <w:left w:val="single" w:sz="3" w:space="0" w:color="000000"/>
              <w:bottom w:val="nil"/>
              <w:right w:val="nil"/>
            </w:tcBorders>
            <w:shd w:val="clear" w:color="auto" w:fill="FFFFFF"/>
            <w:vAlign w:val="center"/>
          </w:tcPr>
          <w:p w14:paraId="459C1560" w14:textId="4A9A8C75" w:rsidR="007646B0" w:rsidRPr="00267133" w:rsidRDefault="007646B0" w:rsidP="00B6353D">
            <w:pPr>
              <w:autoSpaceDE w:val="0"/>
              <w:autoSpaceDN w:val="0"/>
              <w:adjustRightInd w:val="0"/>
              <w:spacing w:before="120"/>
              <w:jc w:val="center"/>
              <w:rPr>
                <w:b/>
                <w:sz w:val="20"/>
                <w:szCs w:val="20"/>
                <w:lang w:val="vi-VN"/>
              </w:rPr>
            </w:pPr>
            <w:r w:rsidRPr="00267133">
              <w:rPr>
                <w:b/>
                <w:sz w:val="20"/>
                <w:szCs w:val="20"/>
                <w:lang w:val="vi-VN"/>
              </w:rPr>
              <w:t>Về thể thức, bố cục, căn cứ pháp lý</w:t>
            </w:r>
            <w:r w:rsidR="00240F1E" w:rsidRPr="00267133">
              <w:rPr>
                <w:b/>
                <w:sz w:val="20"/>
                <w:szCs w:val="20"/>
                <w:lang w:val="vi-VN"/>
              </w:rPr>
              <w:t xml:space="preserve">, tên gọi </w:t>
            </w:r>
          </w:p>
        </w:tc>
        <w:tc>
          <w:tcPr>
            <w:tcW w:w="1599" w:type="pct"/>
            <w:tcBorders>
              <w:top w:val="single" w:sz="3" w:space="0" w:color="000000"/>
              <w:left w:val="single" w:sz="3" w:space="0" w:color="000000"/>
              <w:bottom w:val="nil"/>
              <w:right w:val="single" w:sz="3" w:space="0" w:color="000000"/>
            </w:tcBorders>
            <w:shd w:val="clear" w:color="auto" w:fill="FFFFFF"/>
            <w:vAlign w:val="center"/>
          </w:tcPr>
          <w:p w14:paraId="0FECD3C0" w14:textId="77777777" w:rsidR="007646B0" w:rsidRPr="00267133" w:rsidRDefault="007646B0" w:rsidP="00B6353D">
            <w:pPr>
              <w:autoSpaceDE w:val="0"/>
              <w:autoSpaceDN w:val="0"/>
              <w:adjustRightInd w:val="0"/>
              <w:spacing w:before="120"/>
              <w:jc w:val="center"/>
              <w:rPr>
                <w:b/>
                <w:sz w:val="20"/>
                <w:szCs w:val="20"/>
                <w:lang w:val="vi-VN"/>
              </w:rPr>
            </w:pPr>
            <w:r w:rsidRPr="00267133">
              <w:rPr>
                <w:b/>
                <w:sz w:val="20"/>
                <w:szCs w:val="20"/>
                <w:lang w:val="vi-VN"/>
              </w:rPr>
              <w:t>Đã tiếp thu hoàn thiện dự thảo</w:t>
            </w:r>
          </w:p>
        </w:tc>
      </w:tr>
      <w:tr w:rsidR="00267133" w:rsidRPr="00267133" w14:paraId="40648A93" w14:textId="77777777" w:rsidTr="00F151A7">
        <w:tc>
          <w:tcPr>
            <w:tcW w:w="1149" w:type="pct"/>
            <w:tcBorders>
              <w:top w:val="single" w:sz="3" w:space="0" w:color="000000"/>
              <w:left w:val="single" w:sz="3" w:space="0" w:color="000000"/>
              <w:bottom w:val="single" w:sz="3" w:space="0" w:color="000000"/>
              <w:right w:val="nil"/>
            </w:tcBorders>
            <w:shd w:val="clear" w:color="auto" w:fill="FFFFFF"/>
            <w:vAlign w:val="center"/>
          </w:tcPr>
          <w:p w14:paraId="6A72B919" w14:textId="5D390B3D" w:rsidR="007646B0" w:rsidRPr="00267133" w:rsidRDefault="00B7572A" w:rsidP="00B7572A">
            <w:pPr>
              <w:autoSpaceDE w:val="0"/>
              <w:autoSpaceDN w:val="0"/>
              <w:adjustRightInd w:val="0"/>
              <w:spacing w:before="120"/>
              <w:rPr>
                <w:b/>
                <w:sz w:val="20"/>
                <w:szCs w:val="20"/>
                <w:lang w:val="vi-VN"/>
              </w:rPr>
            </w:pPr>
            <w:r>
              <w:rPr>
                <w:b/>
                <w:sz w:val="20"/>
                <w:szCs w:val="20"/>
              </w:rPr>
              <w:t xml:space="preserve"> </w:t>
            </w:r>
            <w:r w:rsidR="007646B0" w:rsidRPr="00267133">
              <w:rPr>
                <w:b/>
                <w:sz w:val="20"/>
                <w:szCs w:val="20"/>
                <w:lang w:val="vi-VN"/>
              </w:rPr>
              <w:t>II. Về nội dung dự thảo</w:t>
            </w:r>
          </w:p>
        </w:tc>
        <w:tc>
          <w:tcPr>
            <w:tcW w:w="992" w:type="pct"/>
            <w:tcBorders>
              <w:top w:val="single" w:sz="3" w:space="0" w:color="000000"/>
              <w:left w:val="single" w:sz="3" w:space="0" w:color="000000"/>
              <w:bottom w:val="single" w:sz="3" w:space="0" w:color="000000"/>
              <w:right w:val="nil"/>
            </w:tcBorders>
            <w:shd w:val="clear" w:color="auto" w:fill="FFFFFF"/>
            <w:vAlign w:val="center"/>
          </w:tcPr>
          <w:p w14:paraId="4E33DD35" w14:textId="77777777" w:rsidR="007646B0" w:rsidRPr="00267133" w:rsidRDefault="007646B0" w:rsidP="00B6353D">
            <w:pPr>
              <w:autoSpaceDE w:val="0"/>
              <w:autoSpaceDN w:val="0"/>
              <w:adjustRightInd w:val="0"/>
              <w:spacing w:before="120"/>
              <w:jc w:val="center"/>
              <w:rPr>
                <w:b/>
                <w:sz w:val="20"/>
                <w:szCs w:val="20"/>
                <w:lang w:val="vi-VN"/>
              </w:rPr>
            </w:pPr>
          </w:p>
        </w:tc>
        <w:tc>
          <w:tcPr>
            <w:tcW w:w="1260" w:type="pct"/>
            <w:tcBorders>
              <w:top w:val="single" w:sz="3" w:space="0" w:color="000000"/>
              <w:left w:val="single" w:sz="3" w:space="0" w:color="000000"/>
              <w:bottom w:val="single" w:sz="3" w:space="0" w:color="000000"/>
              <w:right w:val="nil"/>
            </w:tcBorders>
            <w:shd w:val="clear" w:color="auto" w:fill="FFFFFF"/>
            <w:vAlign w:val="center"/>
          </w:tcPr>
          <w:p w14:paraId="36BA0E06" w14:textId="77777777" w:rsidR="007646B0" w:rsidRPr="00267133" w:rsidRDefault="007646B0" w:rsidP="00B6353D">
            <w:pPr>
              <w:autoSpaceDE w:val="0"/>
              <w:autoSpaceDN w:val="0"/>
              <w:adjustRightInd w:val="0"/>
              <w:spacing w:before="120"/>
              <w:jc w:val="center"/>
              <w:rPr>
                <w:b/>
                <w:sz w:val="20"/>
                <w:szCs w:val="20"/>
                <w:lang w:val="vi-VN"/>
              </w:rPr>
            </w:pPr>
          </w:p>
        </w:tc>
        <w:tc>
          <w:tcPr>
            <w:tcW w:w="1599" w:type="pct"/>
            <w:tcBorders>
              <w:top w:val="single" w:sz="3" w:space="0" w:color="000000"/>
              <w:left w:val="single" w:sz="3" w:space="0" w:color="000000"/>
              <w:bottom w:val="single" w:sz="3" w:space="0" w:color="000000"/>
              <w:right w:val="single" w:sz="3" w:space="0" w:color="000000"/>
            </w:tcBorders>
            <w:shd w:val="clear" w:color="auto" w:fill="FFFFFF"/>
            <w:vAlign w:val="center"/>
          </w:tcPr>
          <w:p w14:paraId="1AB8D8DE" w14:textId="77777777" w:rsidR="007646B0" w:rsidRPr="00267133" w:rsidRDefault="007646B0" w:rsidP="00B6353D">
            <w:pPr>
              <w:autoSpaceDE w:val="0"/>
              <w:autoSpaceDN w:val="0"/>
              <w:adjustRightInd w:val="0"/>
              <w:spacing w:before="120"/>
              <w:jc w:val="center"/>
              <w:rPr>
                <w:b/>
                <w:sz w:val="20"/>
                <w:szCs w:val="20"/>
                <w:lang w:val="vi-VN"/>
              </w:rPr>
            </w:pPr>
          </w:p>
        </w:tc>
      </w:tr>
      <w:tr w:rsidR="00CA5DC4" w:rsidRPr="00267133" w14:paraId="22700409" w14:textId="77777777" w:rsidTr="00F151A7">
        <w:tc>
          <w:tcPr>
            <w:tcW w:w="1149" w:type="pct"/>
            <w:tcBorders>
              <w:top w:val="single" w:sz="3" w:space="0" w:color="000000"/>
              <w:left w:val="single" w:sz="3" w:space="0" w:color="000000"/>
              <w:bottom w:val="single" w:sz="3" w:space="0" w:color="000000"/>
              <w:right w:val="nil"/>
            </w:tcBorders>
            <w:shd w:val="clear" w:color="auto" w:fill="FFFFFF"/>
            <w:vAlign w:val="center"/>
          </w:tcPr>
          <w:p w14:paraId="1E20892D" w14:textId="2BA6BFE8" w:rsidR="00CA5DC4" w:rsidRPr="00CA5DC4" w:rsidRDefault="00CA5DC4" w:rsidP="00CA5DC4">
            <w:pPr>
              <w:spacing w:before="120" w:after="120"/>
              <w:rPr>
                <w:b/>
                <w:sz w:val="20"/>
                <w:szCs w:val="20"/>
                <w:lang w:val="nl-NL"/>
              </w:rPr>
            </w:pPr>
            <w:r w:rsidRPr="00CA5DC4">
              <w:rPr>
                <w:b/>
                <w:sz w:val="20"/>
                <w:szCs w:val="20"/>
                <w:lang w:val="nl-NL"/>
              </w:rPr>
              <w:t>Điều 3 dự thảo:</w:t>
            </w:r>
          </w:p>
          <w:p w14:paraId="613B4C1A" w14:textId="77777777" w:rsidR="00CA5DC4" w:rsidRPr="00F151A7" w:rsidRDefault="00CA5DC4" w:rsidP="00CA5DC4">
            <w:pPr>
              <w:spacing w:before="120" w:after="120"/>
              <w:rPr>
                <w:iCs/>
                <w:sz w:val="20"/>
                <w:szCs w:val="20"/>
                <w:lang w:val="nl-NL"/>
              </w:rPr>
            </w:pPr>
            <w:r w:rsidRPr="00F151A7">
              <w:rPr>
                <w:iCs/>
                <w:sz w:val="20"/>
                <w:szCs w:val="20"/>
                <w:lang w:val="nl-NL"/>
              </w:rPr>
              <w:t xml:space="preserve">“6. Định mức phân bổ dự toán chi thường xuyên </w:t>
            </w:r>
            <w:r w:rsidRPr="00F151A7">
              <w:rPr>
                <w:iCs/>
                <w:sz w:val="20"/>
                <w:szCs w:val="20"/>
                <w:u w:val="single"/>
                <w:lang w:val="nl-NL"/>
              </w:rPr>
              <w:t>ngân sách các xã, phường, đặc khu</w:t>
            </w:r>
            <w:r w:rsidRPr="00F151A7">
              <w:rPr>
                <w:iCs/>
                <w:sz w:val="20"/>
                <w:szCs w:val="20"/>
                <w:lang w:val="nl-NL"/>
              </w:rPr>
              <w:t xml:space="preserve"> được xây dựng cho các lĩnh vực chi ngân sách theo quy định của Luật Ngân sách nhà nước; ...</w:t>
            </w:r>
          </w:p>
          <w:p w14:paraId="3AE36999" w14:textId="047A4B81" w:rsidR="00CA5DC4" w:rsidRPr="00F151A7" w:rsidRDefault="00CA5DC4" w:rsidP="00CA5DC4">
            <w:pPr>
              <w:spacing w:before="120" w:after="120"/>
              <w:rPr>
                <w:iCs/>
                <w:sz w:val="20"/>
                <w:szCs w:val="20"/>
                <w:lang w:val="nl-NL"/>
              </w:rPr>
            </w:pPr>
            <w:r w:rsidRPr="00F151A7">
              <w:rPr>
                <w:iCs/>
                <w:sz w:val="20"/>
                <w:szCs w:val="20"/>
                <w:lang w:val="nl-NL"/>
              </w:rPr>
              <w:t xml:space="preserve">7. Định mức phân bổ dự toán chi thường xuyên tại Nghị quyết này là cơ sở để xây dựng dự toán chi ngân sách </w:t>
            </w:r>
            <w:r w:rsidRPr="00F151A7">
              <w:rPr>
                <w:iCs/>
                <w:sz w:val="20"/>
                <w:szCs w:val="20"/>
                <w:u w:val="single"/>
                <w:lang w:val="nl-NL"/>
              </w:rPr>
              <w:t>của từng xã, phường, đặc khu</w:t>
            </w:r>
            <w:r w:rsidRPr="00F151A7">
              <w:rPr>
                <w:iCs/>
                <w:sz w:val="20"/>
                <w:szCs w:val="20"/>
                <w:lang w:val="nl-NL"/>
              </w:rPr>
              <w:t xml:space="preserve">; </w:t>
            </w:r>
            <w:r w:rsidRPr="00F151A7">
              <w:rPr>
                <w:b/>
                <w:bCs/>
                <w:iCs/>
                <w:sz w:val="20"/>
                <w:szCs w:val="20"/>
                <w:lang w:val="nl-NL"/>
              </w:rPr>
              <w:t>không phải là định mức chi tiêu ngân sách</w:t>
            </w:r>
            <w:r w:rsidRPr="00F151A7">
              <w:rPr>
                <w:iCs/>
                <w:sz w:val="20"/>
                <w:szCs w:val="20"/>
                <w:lang w:val="nl-NL"/>
              </w:rPr>
              <w:t>.</w:t>
            </w:r>
          </w:p>
          <w:p w14:paraId="78E92AEE" w14:textId="77777777" w:rsidR="00CA5DC4" w:rsidRPr="00F151A7" w:rsidRDefault="00CA5DC4" w:rsidP="00CA5DC4">
            <w:pPr>
              <w:spacing w:before="120" w:after="120"/>
              <w:rPr>
                <w:iCs/>
                <w:sz w:val="20"/>
                <w:szCs w:val="20"/>
                <w:lang w:val="nl-NL"/>
              </w:rPr>
            </w:pPr>
            <w:r w:rsidRPr="00F151A7">
              <w:rPr>
                <w:iCs/>
                <w:sz w:val="20"/>
                <w:szCs w:val="20"/>
                <w:lang w:val="nl-NL"/>
              </w:rPr>
              <w:t>8. Nguyên tắc, tiêu chí phân bổ dự toán chi thường xuyên ngân sách cho các đơn vị sự nghiệp công ... Trong đó:</w:t>
            </w:r>
          </w:p>
          <w:p w14:paraId="55B6DF0F" w14:textId="4BF85FE0" w:rsidR="00CA5DC4" w:rsidRPr="00CA5DC4" w:rsidRDefault="00CA5DC4" w:rsidP="00CA5DC4">
            <w:pPr>
              <w:spacing w:before="120" w:after="120"/>
              <w:rPr>
                <w:i/>
                <w:iCs/>
                <w:sz w:val="20"/>
                <w:szCs w:val="20"/>
                <w:lang w:val="nl-NL"/>
              </w:rPr>
            </w:pPr>
            <w:r w:rsidRPr="00F151A7">
              <w:rPr>
                <w:iCs/>
                <w:sz w:val="20"/>
                <w:szCs w:val="20"/>
                <w:lang w:val="nl-NL"/>
              </w:rPr>
              <w:t xml:space="preserve">- Đơn vị sự nghiệp công lập tự bảo đảm </w:t>
            </w:r>
            <w:r w:rsidRPr="00F151A7">
              <w:rPr>
                <w:b/>
                <w:bCs/>
                <w:iCs/>
                <w:sz w:val="20"/>
                <w:szCs w:val="20"/>
                <w:lang w:val="nl-NL"/>
              </w:rPr>
              <w:t>toàn bộ</w:t>
            </w:r>
            <w:r w:rsidRPr="00F151A7">
              <w:rPr>
                <w:iCs/>
                <w:sz w:val="20"/>
                <w:szCs w:val="20"/>
                <w:lang w:val="nl-NL"/>
              </w:rPr>
              <w:t xml:space="preserve"> chi đầu tư và chi thường xuyên, đơn vị sự nghiệp công lập tự bảo đảm chi thường xuyên: Ngân sách nhà nước không hỗ trợ chi thường xuyên. ...</w:t>
            </w:r>
          </w:p>
        </w:tc>
        <w:tc>
          <w:tcPr>
            <w:tcW w:w="992" w:type="pct"/>
            <w:tcBorders>
              <w:top w:val="single" w:sz="3" w:space="0" w:color="000000"/>
              <w:left w:val="single" w:sz="3" w:space="0" w:color="000000"/>
              <w:bottom w:val="single" w:sz="3" w:space="0" w:color="000000"/>
              <w:right w:val="nil"/>
            </w:tcBorders>
            <w:shd w:val="clear" w:color="auto" w:fill="FFFFFF"/>
            <w:vAlign w:val="center"/>
          </w:tcPr>
          <w:p w14:paraId="63982C2C" w14:textId="3BBC1F4F" w:rsidR="00CA5DC4" w:rsidRPr="00267133" w:rsidRDefault="00CA5DC4" w:rsidP="00B6353D">
            <w:pPr>
              <w:autoSpaceDE w:val="0"/>
              <w:autoSpaceDN w:val="0"/>
              <w:adjustRightInd w:val="0"/>
              <w:spacing w:before="120"/>
              <w:jc w:val="center"/>
              <w:rPr>
                <w:b/>
                <w:sz w:val="20"/>
                <w:szCs w:val="20"/>
                <w:lang w:val="vi-VN"/>
              </w:rPr>
            </w:pPr>
            <w:r w:rsidRPr="009D652A">
              <w:rPr>
                <w:sz w:val="20"/>
                <w:szCs w:val="20"/>
                <w:lang w:val="en"/>
              </w:rPr>
              <w:t>Sở Tư pháp</w:t>
            </w:r>
          </w:p>
        </w:tc>
        <w:tc>
          <w:tcPr>
            <w:tcW w:w="1260" w:type="pct"/>
            <w:tcBorders>
              <w:top w:val="single" w:sz="3" w:space="0" w:color="000000"/>
              <w:left w:val="single" w:sz="3" w:space="0" w:color="000000"/>
              <w:bottom w:val="single" w:sz="3" w:space="0" w:color="000000"/>
              <w:right w:val="nil"/>
            </w:tcBorders>
            <w:shd w:val="clear" w:color="auto" w:fill="FFFFFF"/>
            <w:vAlign w:val="center"/>
          </w:tcPr>
          <w:p w14:paraId="71CAFEB7" w14:textId="140CFC54" w:rsidR="00CA5DC4" w:rsidRDefault="00CA5DC4" w:rsidP="00CA5DC4">
            <w:pPr>
              <w:autoSpaceDE w:val="0"/>
              <w:autoSpaceDN w:val="0"/>
              <w:adjustRightInd w:val="0"/>
              <w:spacing w:before="120"/>
              <w:jc w:val="center"/>
              <w:rPr>
                <w:sz w:val="20"/>
                <w:szCs w:val="20"/>
                <w:lang w:val="en"/>
              </w:rPr>
            </w:pPr>
            <w:r w:rsidRPr="009D652A">
              <w:rPr>
                <w:sz w:val="20"/>
                <w:szCs w:val="20"/>
                <w:lang w:val="en"/>
              </w:rPr>
              <w:t>- Về khoản 6, 7: Sở Tư pháp nhận thấy dự thảo Nghị quyết được áp dụng đối với các cơ quan, đơn vị thuộc Thành phố và Ủy ban nhân dân xã, phường, đặc khu. Do đó, việc khoản 6, 7 Điều 3 chỉ quy định đối với ngân sách các xã, phường, đặc khu là chưa đầy đủ; đồng thời với việc quy định như trên sẽ tạo ra cách hiểu định mức phân bổ dự toán chi thường xuyên tại Nghị quyết là cơ sở để xây dựng dự toán chi ngân sách của từng xã, phường, đặc khu nhưng có thể là định mức chi tiêu ngân sách đối với các cơ quan, đơn vị cấp Thành phố. Do đó, đề nghị Sở Tài chính rà soát, điều chỉnh cho phù hợp.</w:t>
            </w:r>
          </w:p>
          <w:p w14:paraId="5FE37923" w14:textId="24FBBAFC" w:rsidR="00CA5DC4" w:rsidRPr="00CA5DC4" w:rsidRDefault="00CA5DC4" w:rsidP="00CA5DC4">
            <w:pPr>
              <w:spacing w:before="120" w:after="120"/>
              <w:rPr>
                <w:sz w:val="20"/>
                <w:szCs w:val="20"/>
                <w:lang w:val="nl-NL"/>
              </w:rPr>
            </w:pPr>
            <w:r>
              <w:rPr>
                <w:sz w:val="20"/>
                <w:szCs w:val="20"/>
                <w:lang w:val="en"/>
              </w:rPr>
              <w:t xml:space="preserve">- Về khoản 8: </w:t>
            </w:r>
            <w:r w:rsidR="00E57BE9">
              <w:rPr>
                <w:sz w:val="20"/>
                <w:szCs w:val="20"/>
                <w:lang w:val="en"/>
              </w:rPr>
              <w:t>Đ</w:t>
            </w:r>
            <w:r>
              <w:rPr>
                <w:sz w:val="20"/>
                <w:szCs w:val="20"/>
                <w:lang w:val="en"/>
              </w:rPr>
              <w:t>ề nghị điều chỉnh</w:t>
            </w:r>
            <w:r w:rsidRPr="009D652A">
              <w:rPr>
                <w:i/>
                <w:iCs/>
                <w:sz w:val="20"/>
                <w:szCs w:val="20"/>
                <w:lang w:val="nl-NL"/>
              </w:rPr>
              <w:t xml:space="preserve"> </w:t>
            </w:r>
            <w:r w:rsidRPr="009D652A">
              <w:rPr>
                <w:sz w:val="20"/>
                <w:szCs w:val="20"/>
                <w:lang w:val="nl-NL"/>
              </w:rPr>
              <w:t>thành “</w:t>
            </w:r>
            <w:r w:rsidRPr="009D652A">
              <w:rPr>
                <w:i/>
                <w:iCs/>
                <w:sz w:val="20"/>
                <w:szCs w:val="20"/>
                <w:lang w:val="nl-NL"/>
              </w:rPr>
              <w:t xml:space="preserve">Đơn vị sự nghiệp công lập tự bảo đảm </w:t>
            </w:r>
            <w:r w:rsidRPr="009D652A">
              <w:rPr>
                <w:b/>
                <w:bCs/>
                <w:i/>
                <w:iCs/>
                <w:strike/>
                <w:sz w:val="20"/>
                <w:szCs w:val="20"/>
                <w:lang w:val="nl-NL"/>
              </w:rPr>
              <w:t>toàn bộ</w:t>
            </w:r>
            <w:r w:rsidRPr="009D652A">
              <w:rPr>
                <w:i/>
                <w:iCs/>
                <w:sz w:val="20"/>
                <w:szCs w:val="20"/>
                <w:lang w:val="nl-NL"/>
              </w:rPr>
              <w:t xml:space="preserve"> chi đầu tư và chi thường xuyên” </w:t>
            </w:r>
            <w:r w:rsidRPr="009D652A">
              <w:rPr>
                <w:sz w:val="20"/>
                <w:szCs w:val="20"/>
                <w:lang w:val="nl-NL"/>
              </w:rPr>
              <w:t>cho phù hợp.</w:t>
            </w:r>
          </w:p>
        </w:tc>
        <w:tc>
          <w:tcPr>
            <w:tcW w:w="1599" w:type="pct"/>
            <w:tcBorders>
              <w:top w:val="single" w:sz="3" w:space="0" w:color="000000"/>
              <w:left w:val="single" w:sz="3" w:space="0" w:color="000000"/>
              <w:bottom w:val="single" w:sz="3" w:space="0" w:color="000000"/>
              <w:right w:val="single" w:sz="3" w:space="0" w:color="000000"/>
            </w:tcBorders>
            <w:shd w:val="clear" w:color="auto" w:fill="FFFFFF"/>
            <w:vAlign w:val="center"/>
          </w:tcPr>
          <w:p w14:paraId="34AB15CC" w14:textId="2DF435B5" w:rsidR="00CA5DC4" w:rsidRPr="00267133" w:rsidRDefault="00CA5DC4" w:rsidP="00B6353D">
            <w:pPr>
              <w:autoSpaceDE w:val="0"/>
              <w:autoSpaceDN w:val="0"/>
              <w:adjustRightInd w:val="0"/>
              <w:spacing w:before="120"/>
              <w:jc w:val="center"/>
              <w:rPr>
                <w:b/>
                <w:sz w:val="20"/>
                <w:szCs w:val="20"/>
                <w:lang w:val="vi-VN"/>
              </w:rPr>
            </w:pPr>
            <w:r w:rsidRPr="009D652A">
              <w:rPr>
                <w:sz w:val="20"/>
                <w:szCs w:val="20"/>
                <w:lang w:val="en"/>
              </w:rPr>
              <w:t>Sở Tài chính đã tiếp thu, hoàn thiện lại dự thảo</w:t>
            </w:r>
          </w:p>
        </w:tc>
      </w:tr>
      <w:tr w:rsidR="00CA5DC4" w:rsidRPr="00267133" w14:paraId="28CD6401" w14:textId="77777777" w:rsidTr="00F151A7">
        <w:tc>
          <w:tcPr>
            <w:tcW w:w="1149" w:type="pct"/>
            <w:tcBorders>
              <w:top w:val="single" w:sz="3" w:space="0" w:color="000000"/>
              <w:left w:val="single" w:sz="3" w:space="0" w:color="000000"/>
              <w:bottom w:val="single" w:sz="3" w:space="0" w:color="000000"/>
              <w:right w:val="nil"/>
            </w:tcBorders>
            <w:shd w:val="clear" w:color="auto" w:fill="FFFFFF"/>
            <w:vAlign w:val="center"/>
          </w:tcPr>
          <w:p w14:paraId="77056010" w14:textId="3338F89F" w:rsidR="00CA5DC4" w:rsidRPr="00CA5DC4" w:rsidRDefault="00CA5DC4" w:rsidP="00CA5DC4">
            <w:pPr>
              <w:spacing w:before="120" w:after="120"/>
              <w:rPr>
                <w:b/>
                <w:iCs/>
                <w:sz w:val="20"/>
                <w:szCs w:val="20"/>
                <w:lang w:val="nl-NL"/>
              </w:rPr>
            </w:pPr>
            <w:r w:rsidRPr="00CA5DC4">
              <w:rPr>
                <w:b/>
                <w:iCs/>
                <w:sz w:val="20"/>
                <w:szCs w:val="20"/>
                <w:lang w:val="nl-NL"/>
              </w:rPr>
              <w:t>Khoản 12 Điều 3 dự thảo:</w:t>
            </w:r>
          </w:p>
          <w:p w14:paraId="6A823508" w14:textId="3FBDFFA6" w:rsidR="00CA5DC4" w:rsidRPr="009D652A" w:rsidRDefault="00CA5DC4" w:rsidP="00CA5DC4">
            <w:pPr>
              <w:spacing w:before="120" w:after="120"/>
              <w:rPr>
                <w:i/>
                <w:iCs/>
                <w:sz w:val="20"/>
                <w:szCs w:val="20"/>
                <w:lang w:val="nl-NL"/>
              </w:rPr>
            </w:pPr>
            <w:r w:rsidRPr="009D652A">
              <w:rPr>
                <w:i/>
                <w:iCs/>
                <w:sz w:val="20"/>
                <w:szCs w:val="20"/>
                <w:lang w:val="nl-NL"/>
              </w:rPr>
              <w:t>12. Chi hoạt động thường xuyên, bao gồm:</w:t>
            </w:r>
          </w:p>
          <w:p w14:paraId="2039565D" w14:textId="77777777" w:rsidR="00CA5DC4" w:rsidRPr="009D652A" w:rsidRDefault="00CA5DC4" w:rsidP="00CA5DC4">
            <w:pPr>
              <w:spacing w:before="120" w:after="120"/>
              <w:rPr>
                <w:i/>
                <w:iCs/>
                <w:sz w:val="20"/>
                <w:szCs w:val="20"/>
                <w:lang w:val="nl-NL"/>
              </w:rPr>
            </w:pPr>
            <w:r w:rsidRPr="009D652A">
              <w:rPr>
                <w:i/>
                <w:iCs/>
                <w:sz w:val="20"/>
                <w:szCs w:val="20"/>
                <w:lang w:val="nl-NL"/>
              </w:rPr>
              <w:t xml:space="preserve">a) Các khoản chi thường xuyên phục vụ hoạt động bộ máy: thông tin, tuyên truyền, liên lạc; công tác phí, hội nghị, tổng kết; hội nghị cán bộ, công chức, viên chức hàng năm của cơ quan, đơn vị; đoàn ra, đoàn vào; vật tư văn phòng, thanh toán dịch vụ công cộng; vận hành trụ sở </w:t>
            </w:r>
            <w:r w:rsidRPr="009D652A">
              <w:rPr>
                <w:i/>
                <w:iCs/>
                <w:sz w:val="20"/>
                <w:szCs w:val="20"/>
                <w:lang w:val="nl-NL"/>
              </w:rPr>
              <w:lastRenderedPageBreak/>
              <w:t>cơ quan, đơn vị; chi hỗ trợ hoạt động cho công tác Đảng, đoàn thể trong cơ quan, đơn vị.</w:t>
            </w:r>
          </w:p>
          <w:p w14:paraId="52B2FB2F" w14:textId="77777777" w:rsidR="00CA5DC4" w:rsidRPr="009D652A" w:rsidRDefault="00CA5DC4" w:rsidP="00CA5DC4">
            <w:pPr>
              <w:spacing w:before="120" w:after="120"/>
              <w:rPr>
                <w:i/>
                <w:iCs/>
                <w:sz w:val="20"/>
                <w:szCs w:val="20"/>
                <w:lang w:val="nl-NL"/>
              </w:rPr>
            </w:pPr>
            <w:r w:rsidRPr="009D652A">
              <w:rPr>
                <w:i/>
                <w:iCs/>
                <w:sz w:val="20"/>
                <w:szCs w:val="20"/>
                <w:lang w:val="nl-NL"/>
              </w:rPr>
              <w:t>b) Các khoản chi nghiệp vụ mang tính thường xuyên phát sinh hàng năm của đơn vị gồm cả chi tập huấn, bồi dưỡng nghiệp vụ chuyên môn; chi thực hiện chỉ đạo, kiểm tra; chi cho công tác tuyên truyền, phổ biến, giáo dục pháp luật, rà soát văn bản quy phạm pháp luật; chi nhiệm vụ lưu trữ thường xuyên hàng năm.</w:t>
            </w:r>
          </w:p>
          <w:p w14:paraId="01603723" w14:textId="7D28D605" w:rsidR="00CA5DC4" w:rsidRPr="00EB35A9" w:rsidRDefault="00CA5DC4" w:rsidP="00CA5DC4">
            <w:pPr>
              <w:spacing w:before="120" w:after="120"/>
              <w:rPr>
                <w:i/>
                <w:iCs/>
                <w:sz w:val="20"/>
                <w:szCs w:val="20"/>
                <w:lang w:val="nl-NL"/>
              </w:rPr>
            </w:pPr>
            <w:r w:rsidRPr="009D652A">
              <w:rPr>
                <w:i/>
                <w:iCs/>
                <w:sz w:val="20"/>
                <w:szCs w:val="20"/>
                <w:lang w:val="nl-NL"/>
              </w:rPr>
              <w:t>c) Chi bảo dưỡng, bảo trì, sửa chữa thường xuyên các công trình cơ sở hạ tầng, tài sản phục vụ công tác chuyên môn; kinh phí mua sắm, sửa chữa, thay thế trang thiết bị, tài sản, máy móc, trang thiết bị văn phòng phổ biến của cơ quan, tổ chức, đơn vị theo quy định; kinh phí thuê dịch vụ phục vụ công tác chuyên môn thường xuyên của cán bộ, công chức theo quy định.”</w:t>
            </w:r>
          </w:p>
        </w:tc>
        <w:tc>
          <w:tcPr>
            <w:tcW w:w="992" w:type="pct"/>
            <w:tcBorders>
              <w:top w:val="single" w:sz="3" w:space="0" w:color="000000"/>
              <w:left w:val="single" w:sz="3" w:space="0" w:color="000000"/>
              <w:bottom w:val="single" w:sz="3" w:space="0" w:color="000000"/>
              <w:right w:val="nil"/>
            </w:tcBorders>
            <w:shd w:val="clear" w:color="auto" w:fill="FFFFFF"/>
            <w:vAlign w:val="center"/>
          </w:tcPr>
          <w:p w14:paraId="5ACA293A" w14:textId="77777777" w:rsidR="00F151A7" w:rsidRDefault="00F151A7" w:rsidP="00B6353D">
            <w:pPr>
              <w:autoSpaceDE w:val="0"/>
              <w:autoSpaceDN w:val="0"/>
              <w:adjustRightInd w:val="0"/>
              <w:spacing w:before="120"/>
              <w:jc w:val="center"/>
              <w:rPr>
                <w:sz w:val="20"/>
                <w:szCs w:val="20"/>
                <w:lang w:val="en"/>
              </w:rPr>
            </w:pPr>
          </w:p>
          <w:p w14:paraId="48D95D23" w14:textId="77777777" w:rsidR="00F151A7" w:rsidRDefault="00F151A7" w:rsidP="00B6353D">
            <w:pPr>
              <w:autoSpaceDE w:val="0"/>
              <w:autoSpaceDN w:val="0"/>
              <w:adjustRightInd w:val="0"/>
              <w:spacing w:before="120"/>
              <w:jc w:val="center"/>
              <w:rPr>
                <w:sz w:val="20"/>
                <w:szCs w:val="20"/>
                <w:lang w:val="en"/>
              </w:rPr>
            </w:pPr>
          </w:p>
          <w:p w14:paraId="315E01D3" w14:textId="77777777" w:rsidR="00F151A7" w:rsidRDefault="00F151A7" w:rsidP="00B6353D">
            <w:pPr>
              <w:autoSpaceDE w:val="0"/>
              <w:autoSpaceDN w:val="0"/>
              <w:adjustRightInd w:val="0"/>
              <w:spacing w:before="120"/>
              <w:jc w:val="center"/>
              <w:rPr>
                <w:sz w:val="20"/>
                <w:szCs w:val="20"/>
                <w:lang w:val="en"/>
              </w:rPr>
            </w:pPr>
          </w:p>
          <w:p w14:paraId="7CBA1368" w14:textId="77777777" w:rsidR="00F151A7" w:rsidRDefault="00F151A7" w:rsidP="00B6353D">
            <w:pPr>
              <w:autoSpaceDE w:val="0"/>
              <w:autoSpaceDN w:val="0"/>
              <w:adjustRightInd w:val="0"/>
              <w:spacing w:before="120"/>
              <w:jc w:val="center"/>
              <w:rPr>
                <w:sz w:val="20"/>
                <w:szCs w:val="20"/>
                <w:lang w:val="en"/>
              </w:rPr>
            </w:pPr>
          </w:p>
          <w:p w14:paraId="2E961880" w14:textId="77777777" w:rsidR="00F151A7" w:rsidRDefault="00F151A7" w:rsidP="00B6353D">
            <w:pPr>
              <w:autoSpaceDE w:val="0"/>
              <w:autoSpaceDN w:val="0"/>
              <w:adjustRightInd w:val="0"/>
              <w:spacing w:before="120"/>
              <w:jc w:val="center"/>
              <w:rPr>
                <w:sz w:val="20"/>
                <w:szCs w:val="20"/>
                <w:lang w:val="en"/>
              </w:rPr>
            </w:pPr>
          </w:p>
          <w:p w14:paraId="01B74434" w14:textId="77777777" w:rsidR="00F151A7" w:rsidRDefault="00F151A7" w:rsidP="00B6353D">
            <w:pPr>
              <w:autoSpaceDE w:val="0"/>
              <w:autoSpaceDN w:val="0"/>
              <w:adjustRightInd w:val="0"/>
              <w:spacing w:before="120"/>
              <w:jc w:val="center"/>
              <w:rPr>
                <w:sz w:val="20"/>
                <w:szCs w:val="20"/>
                <w:lang w:val="en"/>
              </w:rPr>
            </w:pPr>
          </w:p>
          <w:p w14:paraId="60A6574F" w14:textId="77777777" w:rsidR="00F151A7" w:rsidRDefault="00F151A7" w:rsidP="00B6353D">
            <w:pPr>
              <w:autoSpaceDE w:val="0"/>
              <w:autoSpaceDN w:val="0"/>
              <w:adjustRightInd w:val="0"/>
              <w:spacing w:before="120"/>
              <w:jc w:val="center"/>
              <w:rPr>
                <w:sz w:val="20"/>
                <w:szCs w:val="20"/>
                <w:lang w:val="en"/>
              </w:rPr>
            </w:pPr>
          </w:p>
          <w:p w14:paraId="3A50594D" w14:textId="77777777" w:rsidR="00F151A7" w:rsidRDefault="00F151A7" w:rsidP="00B6353D">
            <w:pPr>
              <w:autoSpaceDE w:val="0"/>
              <w:autoSpaceDN w:val="0"/>
              <w:adjustRightInd w:val="0"/>
              <w:spacing w:before="120"/>
              <w:jc w:val="center"/>
              <w:rPr>
                <w:sz w:val="20"/>
                <w:szCs w:val="20"/>
                <w:lang w:val="en"/>
              </w:rPr>
            </w:pPr>
          </w:p>
          <w:p w14:paraId="1293601A" w14:textId="77777777" w:rsidR="00F151A7" w:rsidRDefault="00F151A7" w:rsidP="00B6353D">
            <w:pPr>
              <w:autoSpaceDE w:val="0"/>
              <w:autoSpaceDN w:val="0"/>
              <w:adjustRightInd w:val="0"/>
              <w:spacing w:before="120"/>
              <w:jc w:val="center"/>
              <w:rPr>
                <w:sz w:val="20"/>
                <w:szCs w:val="20"/>
                <w:lang w:val="en"/>
              </w:rPr>
            </w:pPr>
          </w:p>
          <w:p w14:paraId="6A6F06A1" w14:textId="77777777" w:rsidR="00F151A7" w:rsidRDefault="00F151A7" w:rsidP="00B6353D">
            <w:pPr>
              <w:autoSpaceDE w:val="0"/>
              <w:autoSpaceDN w:val="0"/>
              <w:adjustRightInd w:val="0"/>
              <w:spacing w:before="120"/>
              <w:jc w:val="center"/>
              <w:rPr>
                <w:sz w:val="20"/>
                <w:szCs w:val="20"/>
                <w:lang w:val="en"/>
              </w:rPr>
            </w:pPr>
          </w:p>
          <w:p w14:paraId="7937D96C" w14:textId="77777777" w:rsidR="00F151A7" w:rsidRDefault="00F151A7" w:rsidP="00B6353D">
            <w:pPr>
              <w:autoSpaceDE w:val="0"/>
              <w:autoSpaceDN w:val="0"/>
              <w:adjustRightInd w:val="0"/>
              <w:spacing w:before="120"/>
              <w:jc w:val="center"/>
              <w:rPr>
                <w:sz w:val="20"/>
                <w:szCs w:val="20"/>
                <w:lang w:val="en"/>
              </w:rPr>
            </w:pPr>
          </w:p>
          <w:p w14:paraId="1938C901" w14:textId="77777777" w:rsidR="00F151A7" w:rsidRDefault="00F151A7" w:rsidP="00B6353D">
            <w:pPr>
              <w:autoSpaceDE w:val="0"/>
              <w:autoSpaceDN w:val="0"/>
              <w:adjustRightInd w:val="0"/>
              <w:spacing w:before="120"/>
              <w:jc w:val="center"/>
              <w:rPr>
                <w:sz w:val="20"/>
                <w:szCs w:val="20"/>
                <w:lang w:val="en"/>
              </w:rPr>
            </w:pPr>
          </w:p>
          <w:p w14:paraId="632FEE03" w14:textId="6E9D0795" w:rsidR="00CA5DC4" w:rsidRPr="009D652A" w:rsidRDefault="00CA5DC4" w:rsidP="00B6353D">
            <w:pPr>
              <w:autoSpaceDE w:val="0"/>
              <w:autoSpaceDN w:val="0"/>
              <w:adjustRightInd w:val="0"/>
              <w:spacing w:before="120"/>
              <w:jc w:val="center"/>
              <w:rPr>
                <w:sz w:val="20"/>
                <w:szCs w:val="20"/>
                <w:lang w:val="en"/>
              </w:rPr>
            </w:pPr>
            <w:r w:rsidRPr="009D652A">
              <w:rPr>
                <w:sz w:val="20"/>
                <w:szCs w:val="20"/>
                <w:lang w:val="en"/>
              </w:rPr>
              <w:t>Sở Tư pháp</w:t>
            </w:r>
          </w:p>
        </w:tc>
        <w:tc>
          <w:tcPr>
            <w:tcW w:w="1260" w:type="pct"/>
            <w:tcBorders>
              <w:top w:val="single" w:sz="3" w:space="0" w:color="000000"/>
              <w:left w:val="single" w:sz="3" w:space="0" w:color="000000"/>
              <w:bottom w:val="single" w:sz="3" w:space="0" w:color="000000"/>
              <w:right w:val="nil"/>
            </w:tcBorders>
            <w:shd w:val="clear" w:color="auto" w:fill="FFFFFF"/>
            <w:vAlign w:val="center"/>
          </w:tcPr>
          <w:p w14:paraId="1C69A15D" w14:textId="77777777" w:rsidR="00F151A7" w:rsidRDefault="00F151A7" w:rsidP="00CA5DC4">
            <w:pPr>
              <w:autoSpaceDE w:val="0"/>
              <w:autoSpaceDN w:val="0"/>
              <w:adjustRightInd w:val="0"/>
              <w:spacing w:before="120"/>
              <w:jc w:val="center"/>
              <w:rPr>
                <w:sz w:val="20"/>
                <w:szCs w:val="20"/>
                <w:lang w:val="nl-NL"/>
              </w:rPr>
            </w:pPr>
          </w:p>
          <w:p w14:paraId="56518781" w14:textId="77777777" w:rsidR="00F151A7" w:rsidRDefault="00F151A7" w:rsidP="00CA5DC4">
            <w:pPr>
              <w:autoSpaceDE w:val="0"/>
              <w:autoSpaceDN w:val="0"/>
              <w:adjustRightInd w:val="0"/>
              <w:spacing w:before="120"/>
              <w:jc w:val="center"/>
              <w:rPr>
                <w:sz w:val="20"/>
                <w:szCs w:val="20"/>
                <w:lang w:val="nl-NL"/>
              </w:rPr>
            </w:pPr>
          </w:p>
          <w:p w14:paraId="6E82673B" w14:textId="77777777" w:rsidR="00F151A7" w:rsidRDefault="00F151A7" w:rsidP="00CA5DC4">
            <w:pPr>
              <w:autoSpaceDE w:val="0"/>
              <w:autoSpaceDN w:val="0"/>
              <w:adjustRightInd w:val="0"/>
              <w:spacing w:before="120"/>
              <w:jc w:val="center"/>
              <w:rPr>
                <w:sz w:val="20"/>
                <w:szCs w:val="20"/>
                <w:lang w:val="nl-NL"/>
              </w:rPr>
            </w:pPr>
          </w:p>
          <w:p w14:paraId="0FC32320" w14:textId="77777777" w:rsidR="00F151A7" w:rsidRDefault="00F151A7" w:rsidP="00CA5DC4">
            <w:pPr>
              <w:autoSpaceDE w:val="0"/>
              <w:autoSpaceDN w:val="0"/>
              <w:adjustRightInd w:val="0"/>
              <w:spacing w:before="120"/>
              <w:jc w:val="center"/>
              <w:rPr>
                <w:sz w:val="20"/>
                <w:szCs w:val="20"/>
                <w:lang w:val="nl-NL"/>
              </w:rPr>
            </w:pPr>
          </w:p>
          <w:p w14:paraId="186A2893" w14:textId="77777777" w:rsidR="00F151A7" w:rsidRDefault="00F151A7" w:rsidP="00CA5DC4">
            <w:pPr>
              <w:autoSpaceDE w:val="0"/>
              <w:autoSpaceDN w:val="0"/>
              <w:adjustRightInd w:val="0"/>
              <w:spacing w:before="120"/>
              <w:jc w:val="center"/>
              <w:rPr>
                <w:sz w:val="20"/>
                <w:szCs w:val="20"/>
                <w:lang w:val="nl-NL"/>
              </w:rPr>
            </w:pPr>
          </w:p>
          <w:p w14:paraId="048DFDC8" w14:textId="77777777" w:rsidR="00F151A7" w:rsidRDefault="00F151A7" w:rsidP="00CA5DC4">
            <w:pPr>
              <w:autoSpaceDE w:val="0"/>
              <w:autoSpaceDN w:val="0"/>
              <w:adjustRightInd w:val="0"/>
              <w:spacing w:before="120"/>
              <w:jc w:val="center"/>
              <w:rPr>
                <w:sz w:val="20"/>
                <w:szCs w:val="20"/>
                <w:lang w:val="nl-NL"/>
              </w:rPr>
            </w:pPr>
          </w:p>
          <w:p w14:paraId="77CF7CFF" w14:textId="77777777" w:rsidR="00F151A7" w:rsidRDefault="00F151A7" w:rsidP="00CA5DC4">
            <w:pPr>
              <w:autoSpaceDE w:val="0"/>
              <w:autoSpaceDN w:val="0"/>
              <w:adjustRightInd w:val="0"/>
              <w:spacing w:before="120"/>
              <w:jc w:val="center"/>
              <w:rPr>
                <w:sz w:val="20"/>
                <w:szCs w:val="20"/>
                <w:lang w:val="nl-NL"/>
              </w:rPr>
            </w:pPr>
          </w:p>
          <w:p w14:paraId="0BD44412" w14:textId="77777777" w:rsidR="00F151A7" w:rsidRDefault="00F151A7" w:rsidP="00CA5DC4">
            <w:pPr>
              <w:autoSpaceDE w:val="0"/>
              <w:autoSpaceDN w:val="0"/>
              <w:adjustRightInd w:val="0"/>
              <w:spacing w:before="120"/>
              <w:jc w:val="center"/>
              <w:rPr>
                <w:sz w:val="20"/>
                <w:szCs w:val="20"/>
                <w:lang w:val="nl-NL"/>
              </w:rPr>
            </w:pPr>
          </w:p>
          <w:p w14:paraId="72CF7255" w14:textId="77777777" w:rsidR="00F151A7" w:rsidRDefault="00F151A7" w:rsidP="00CA5DC4">
            <w:pPr>
              <w:autoSpaceDE w:val="0"/>
              <w:autoSpaceDN w:val="0"/>
              <w:adjustRightInd w:val="0"/>
              <w:spacing w:before="120"/>
              <w:jc w:val="center"/>
              <w:rPr>
                <w:sz w:val="20"/>
                <w:szCs w:val="20"/>
                <w:lang w:val="nl-NL"/>
              </w:rPr>
            </w:pPr>
          </w:p>
          <w:p w14:paraId="1D3D7C80" w14:textId="77777777" w:rsidR="00F151A7" w:rsidRDefault="00F151A7" w:rsidP="00CA5DC4">
            <w:pPr>
              <w:autoSpaceDE w:val="0"/>
              <w:autoSpaceDN w:val="0"/>
              <w:adjustRightInd w:val="0"/>
              <w:spacing w:before="120"/>
              <w:jc w:val="center"/>
              <w:rPr>
                <w:sz w:val="20"/>
                <w:szCs w:val="20"/>
                <w:lang w:val="nl-NL"/>
              </w:rPr>
            </w:pPr>
          </w:p>
          <w:p w14:paraId="40CAE10D" w14:textId="4C198D01" w:rsidR="00CA5DC4" w:rsidRPr="009D652A" w:rsidRDefault="00EB35A9" w:rsidP="00F151A7">
            <w:pPr>
              <w:autoSpaceDE w:val="0"/>
              <w:autoSpaceDN w:val="0"/>
              <w:adjustRightInd w:val="0"/>
              <w:spacing w:before="120"/>
              <w:rPr>
                <w:sz w:val="20"/>
                <w:szCs w:val="20"/>
                <w:lang w:val="en"/>
              </w:rPr>
            </w:pPr>
            <w:r w:rsidRPr="007318C6">
              <w:rPr>
                <w:sz w:val="20"/>
                <w:szCs w:val="20"/>
                <w:lang w:val="nl-NL"/>
              </w:rPr>
              <w:t xml:space="preserve">Về khoản 12: Sở Tư pháp nhận thấy việc sử dụng kinh phí từ nguồn chi thường xuyên ngân sách nhà nước của các cơ quan, đơn vị sử dụng ngân sách </w:t>
            </w:r>
            <w:r w:rsidRPr="007318C6">
              <w:rPr>
                <w:sz w:val="20"/>
                <w:szCs w:val="20"/>
                <w:u w:val="single"/>
                <w:lang w:val="nl-NL"/>
              </w:rPr>
              <w:t>được quy định tại nhiều văn bản khác nhau</w:t>
            </w:r>
            <w:r w:rsidRPr="007318C6">
              <w:rPr>
                <w:sz w:val="20"/>
                <w:szCs w:val="20"/>
                <w:lang w:val="nl-NL"/>
              </w:rPr>
              <w:t>; do đó, việc liệt kê như Sở Tài chính đề xuất hiện nay có thể chưa đầy đủ, bao quát các hoạt động, nhiệm vụ được sử dụng từ nguồn kinh phí chi thường xuyên theo quy định hiện hành</w:t>
            </w:r>
          </w:p>
        </w:tc>
        <w:tc>
          <w:tcPr>
            <w:tcW w:w="1599" w:type="pct"/>
            <w:tcBorders>
              <w:top w:val="single" w:sz="3" w:space="0" w:color="000000"/>
              <w:left w:val="single" w:sz="3" w:space="0" w:color="000000"/>
              <w:bottom w:val="single" w:sz="3" w:space="0" w:color="000000"/>
              <w:right w:val="single" w:sz="3" w:space="0" w:color="000000"/>
            </w:tcBorders>
            <w:shd w:val="clear" w:color="auto" w:fill="FFFFFF"/>
            <w:vAlign w:val="center"/>
          </w:tcPr>
          <w:p w14:paraId="4BD46FB2" w14:textId="77777777" w:rsidR="00F151A7" w:rsidRDefault="00F151A7" w:rsidP="00B6353D">
            <w:pPr>
              <w:autoSpaceDE w:val="0"/>
              <w:autoSpaceDN w:val="0"/>
              <w:adjustRightInd w:val="0"/>
              <w:spacing w:before="120"/>
              <w:jc w:val="center"/>
              <w:rPr>
                <w:sz w:val="20"/>
                <w:szCs w:val="20"/>
              </w:rPr>
            </w:pPr>
          </w:p>
          <w:p w14:paraId="0618674F" w14:textId="77777777" w:rsidR="00F151A7" w:rsidRDefault="00F151A7" w:rsidP="00B6353D">
            <w:pPr>
              <w:autoSpaceDE w:val="0"/>
              <w:autoSpaceDN w:val="0"/>
              <w:adjustRightInd w:val="0"/>
              <w:spacing w:before="120"/>
              <w:jc w:val="center"/>
              <w:rPr>
                <w:sz w:val="20"/>
                <w:szCs w:val="20"/>
              </w:rPr>
            </w:pPr>
          </w:p>
          <w:p w14:paraId="3C51C0AB" w14:textId="77777777" w:rsidR="00F151A7" w:rsidRDefault="00F151A7" w:rsidP="00B6353D">
            <w:pPr>
              <w:autoSpaceDE w:val="0"/>
              <w:autoSpaceDN w:val="0"/>
              <w:adjustRightInd w:val="0"/>
              <w:spacing w:before="120"/>
              <w:jc w:val="center"/>
              <w:rPr>
                <w:sz w:val="20"/>
                <w:szCs w:val="20"/>
              </w:rPr>
            </w:pPr>
          </w:p>
          <w:p w14:paraId="250024D1" w14:textId="77777777" w:rsidR="00F151A7" w:rsidRDefault="00F151A7" w:rsidP="00B6353D">
            <w:pPr>
              <w:autoSpaceDE w:val="0"/>
              <w:autoSpaceDN w:val="0"/>
              <w:adjustRightInd w:val="0"/>
              <w:spacing w:before="120"/>
              <w:jc w:val="center"/>
              <w:rPr>
                <w:sz w:val="20"/>
                <w:szCs w:val="20"/>
              </w:rPr>
            </w:pPr>
          </w:p>
          <w:p w14:paraId="0A2BAC31" w14:textId="77777777" w:rsidR="00F151A7" w:rsidRDefault="00F151A7" w:rsidP="00B6353D">
            <w:pPr>
              <w:autoSpaceDE w:val="0"/>
              <w:autoSpaceDN w:val="0"/>
              <w:adjustRightInd w:val="0"/>
              <w:spacing w:before="120"/>
              <w:jc w:val="center"/>
              <w:rPr>
                <w:sz w:val="20"/>
                <w:szCs w:val="20"/>
              </w:rPr>
            </w:pPr>
          </w:p>
          <w:p w14:paraId="7A55B44E" w14:textId="77777777" w:rsidR="00F151A7" w:rsidRDefault="00F151A7" w:rsidP="00B6353D">
            <w:pPr>
              <w:autoSpaceDE w:val="0"/>
              <w:autoSpaceDN w:val="0"/>
              <w:adjustRightInd w:val="0"/>
              <w:spacing w:before="120"/>
              <w:jc w:val="center"/>
              <w:rPr>
                <w:sz w:val="20"/>
                <w:szCs w:val="20"/>
              </w:rPr>
            </w:pPr>
          </w:p>
          <w:p w14:paraId="3BC6CB1F" w14:textId="77777777" w:rsidR="00F151A7" w:rsidRDefault="00F151A7" w:rsidP="00B6353D">
            <w:pPr>
              <w:autoSpaceDE w:val="0"/>
              <w:autoSpaceDN w:val="0"/>
              <w:adjustRightInd w:val="0"/>
              <w:spacing w:before="120"/>
              <w:jc w:val="center"/>
              <w:rPr>
                <w:sz w:val="20"/>
                <w:szCs w:val="20"/>
              </w:rPr>
            </w:pPr>
          </w:p>
          <w:p w14:paraId="324B50D5" w14:textId="77777777" w:rsidR="00F151A7" w:rsidRDefault="00F151A7" w:rsidP="00B6353D">
            <w:pPr>
              <w:autoSpaceDE w:val="0"/>
              <w:autoSpaceDN w:val="0"/>
              <w:adjustRightInd w:val="0"/>
              <w:spacing w:before="120"/>
              <w:jc w:val="center"/>
              <w:rPr>
                <w:sz w:val="20"/>
                <w:szCs w:val="20"/>
              </w:rPr>
            </w:pPr>
          </w:p>
          <w:p w14:paraId="6589855E" w14:textId="77777777" w:rsidR="00F151A7" w:rsidRDefault="00F151A7" w:rsidP="00B6353D">
            <w:pPr>
              <w:autoSpaceDE w:val="0"/>
              <w:autoSpaceDN w:val="0"/>
              <w:adjustRightInd w:val="0"/>
              <w:spacing w:before="120"/>
              <w:jc w:val="center"/>
              <w:rPr>
                <w:sz w:val="20"/>
                <w:szCs w:val="20"/>
              </w:rPr>
            </w:pPr>
          </w:p>
          <w:p w14:paraId="73DE5F2F" w14:textId="77777777" w:rsidR="00F151A7" w:rsidRDefault="00F151A7" w:rsidP="00B6353D">
            <w:pPr>
              <w:autoSpaceDE w:val="0"/>
              <w:autoSpaceDN w:val="0"/>
              <w:adjustRightInd w:val="0"/>
              <w:spacing w:before="120"/>
              <w:jc w:val="center"/>
              <w:rPr>
                <w:sz w:val="20"/>
                <w:szCs w:val="20"/>
              </w:rPr>
            </w:pPr>
          </w:p>
          <w:p w14:paraId="42288D9C" w14:textId="67CE63FA" w:rsidR="00CA5DC4" w:rsidRPr="009D652A" w:rsidRDefault="00EB35A9" w:rsidP="00B6353D">
            <w:pPr>
              <w:autoSpaceDE w:val="0"/>
              <w:autoSpaceDN w:val="0"/>
              <w:adjustRightInd w:val="0"/>
              <w:spacing w:before="120"/>
              <w:jc w:val="center"/>
              <w:rPr>
                <w:sz w:val="20"/>
                <w:szCs w:val="20"/>
                <w:lang w:val="en"/>
              </w:rPr>
            </w:pPr>
            <w:bookmarkStart w:id="3" w:name="_GoBack"/>
            <w:bookmarkEnd w:id="3"/>
            <w:r w:rsidRPr="009D652A">
              <w:rPr>
                <w:sz w:val="20"/>
                <w:szCs w:val="20"/>
              </w:rPr>
              <w:t>Các khoản chi hoạt động thường xuyên nêu tại khỏan 12 dự thảo Nghị quyết, Sở Tài chính đã rà soát và căn cứ Nghị quyết số 12/2026/UBTVQH16 ngày 29 tháng 7 năm 2026 của Ủy ban thường vụ Quốc hội Quy định về nguyên tắc, tiêu chí và định mức phân bổ dự toán chi thường xuyên ngân sách nhà nước năm 2027 để xây dựng các nội dung chi. Sở Tài chính  đề nghị bảo lưu nội dung tại khoản 12 dự thảo Nghị quyết</w:t>
            </w:r>
          </w:p>
        </w:tc>
      </w:tr>
      <w:tr w:rsidR="00267133" w:rsidRPr="00267133" w14:paraId="43FE5862" w14:textId="77777777" w:rsidTr="00F151A7">
        <w:tc>
          <w:tcPr>
            <w:tcW w:w="1149" w:type="pct"/>
            <w:tcBorders>
              <w:top w:val="single" w:sz="3" w:space="0" w:color="000000"/>
              <w:left w:val="single" w:sz="3" w:space="0" w:color="000000"/>
              <w:bottom w:val="single" w:sz="3" w:space="0" w:color="000000"/>
              <w:right w:val="nil"/>
            </w:tcBorders>
            <w:shd w:val="clear" w:color="auto" w:fill="FFFFFF"/>
            <w:vAlign w:val="center"/>
          </w:tcPr>
          <w:p w14:paraId="6C24FFA4" w14:textId="5B07E580" w:rsidR="00240F1E" w:rsidRPr="00267133" w:rsidRDefault="00240F1E" w:rsidP="0014212F">
            <w:pPr>
              <w:autoSpaceDE w:val="0"/>
              <w:autoSpaceDN w:val="0"/>
              <w:adjustRightInd w:val="0"/>
              <w:spacing w:before="120"/>
              <w:jc w:val="center"/>
              <w:rPr>
                <w:sz w:val="20"/>
                <w:szCs w:val="20"/>
                <w:lang w:val="vi-VN"/>
              </w:rPr>
            </w:pPr>
            <w:r w:rsidRPr="00267133">
              <w:rPr>
                <w:sz w:val="20"/>
                <w:szCs w:val="20"/>
                <w:lang w:val="vi-VN"/>
              </w:rPr>
              <w:t>Điểm b, khoản 1, Điều 4: Định mức phân bổ chi hoạt động thường xuyên</w:t>
            </w:r>
            <w:r w:rsidR="00D5736D" w:rsidRPr="00267133">
              <w:rPr>
                <w:sz w:val="20"/>
                <w:szCs w:val="20"/>
                <w:lang w:val="vi-VN"/>
              </w:rPr>
              <w:t>: Các cơ quan chuyên trách tham mưu giúp việc Thành ủy; Đảng ủy Ủy ban nhân dân Thành phố, Đảng ủy các cơ quan Đảng Thành phố: 155 triệu đồng/biên chế/năm</w:t>
            </w:r>
          </w:p>
        </w:tc>
        <w:tc>
          <w:tcPr>
            <w:tcW w:w="992" w:type="pct"/>
            <w:tcBorders>
              <w:top w:val="single" w:sz="3" w:space="0" w:color="000000"/>
              <w:left w:val="single" w:sz="3" w:space="0" w:color="000000"/>
              <w:bottom w:val="single" w:sz="3" w:space="0" w:color="000000"/>
              <w:right w:val="nil"/>
            </w:tcBorders>
            <w:shd w:val="clear" w:color="auto" w:fill="FFFFFF"/>
            <w:vAlign w:val="center"/>
          </w:tcPr>
          <w:p w14:paraId="62703967" w14:textId="79083A70" w:rsidR="00240F1E" w:rsidRPr="00267133" w:rsidRDefault="00240F1E" w:rsidP="00240F1E">
            <w:pPr>
              <w:autoSpaceDE w:val="0"/>
              <w:autoSpaceDN w:val="0"/>
              <w:adjustRightInd w:val="0"/>
              <w:spacing w:before="120"/>
              <w:jc w:val="center"/>
              <w:rPr>
                <w:sz w:val="20"/>
                <w:szCs w:val="20"/>
                <w:lang w:val="en"/>
              </w:rPr>
            </w:pPr>
            <w:r w:rsidRPr="00267133">
              <w:rPr>
                <w:sz w:val="20"/>
                <w:szCs w:val="20"/>
                <w:lang w:val="en"/>
              </w:rPr>
              <w:t>Văn phòng Thành ủy</w:t>
            </w:r>
          </w:p>
        </w:tc>
        <w:tc>
          <w:tcPr>
            <w:tcW w:w="1260" w:type="pct"/>
            <w:tcBorders>
              <w:top w:val="single" w:sz="3" w:space="0" w:color="000000"/>
              <w:left w:val="single" w:sz="3" w:space="0" w:color="000000"/>
              <w:bottom w:val="single" w:sz="3" w:space="0" w:color="000000"/>
              <w:right w:val="nil"/>
            </w:tcBorders>
            <w:shd w:val="clear" w:color="auto" w:fill="FFFFFF"/>
            <w:vAlign w:val="center"/>
          </w:tcPr>
          <w:p w14:paraId="0057BD83" w14:textId="7A7D59D3" w:rsidR="00240F1E" w:rsidRPr="007416DA" w:rsidRDefault="00E57BE9" w:rsidP="007416DA">
            <w:pPr>
              <w:autoSpaceDE w:val="0"/>
              <w:autoSpaceDN w:val="0"/>
              <w:adjustRightInd w:val="0"/>
              <w:spacing w:before="120"/>
              <w:rPr>
                <w:sz w:val="20"/>
                <w:szCs w:val="20"/>
                <w:lang w:val="vi-VN"/>
              </w:rPr>
            </w:pPr>
            <w:r w:rsidRPr="007416DA">
              <w:rPr>
                <w:sz w:val="20"/>
                <w:szCs w:val="20"/>
                <w:lang w:val="vi-VN"/>
              </w:rPr>
              <w:t xml:space="preserve">Văn phòng Thành ủy đề xuất </w:t>
            </w:r>
            <w:r w:rsidR="007416DA" w:rsidRPr="007416DA">
              <w:rPr>
                <w:sz w:val="20"/>
                <w:szCs w:val="20"/>
                <w:lang w:val="vi-VN"/>
              </w:rPr>
              <w:t>nguyên tắc</w:t>
            </w:r>
            <w:r w:rsidRPr="007416DA">
              <w:rPr>
                <w:sz w:val="20"/>
                <w:szCs w:val="20"/>
                <w:lang w:val="vi-VN"/>
              </w:rPr>
              <w:t>định mức phân bổ chi hoạt động khối Đảng thành phố</w:t>
            </w:r>
            <w:r w:rsidR="007416DA" w:rsidRPr="007416DA">
              <w:rPr>
                <w:sz w:val="20"/>
                <w:szCs w:val="20"/>
                <w:lang w:val="vi-VN"/>
              </w:rPr>
              <w:t xml:space="preserve">: </w:t>
            </w:r>
            <w:r w:rsidRPr="007416DA">
              <w:rPr>
                <w:sz w:val="20"/>
                <w:szCs w:val="20"/>
                <w:lang w:val="vi-VN"/>
              </w:rPr>
              <w:t>Định mức năm 2027 = (Định mức hiện hành x (1+CPI bình quân năm 2026)</w:t>
            </w:r>
            <w:r w:rsidR="007416DA" w:rsidRPr="007416DA">
              <w:rPr>
                <w:sz w:val="20"/>
                <w:szCs w:val="20"/>
                <w:lang w:val="vi-VN"/>
              </w:rPr>
              <w:t>, theo đó đề xuất Định mức phân bổ chi hoạt động năm 2027:</w:t>
            </w:r>
          </w:p>
          <w:p w14:paraId="606EFDCA" w14:textId="200D497B" w:rsidR="007416DA" w:rsidRPr="007416DA" w:rsidRDefault="007416DA" w:rsidP="007416DA">
            <w:pPr>
              <w:autoSpaceDE w:val="0"/>
              <w:autoSpaceDN w:val="0"/>
              <w:adjustRightInd w:val="0"/>
              <w:spacing w:before="120"/>
              <w:rPr>
                <w:sz w:val="20"/>
                <w:szCs w:val="20"/>
                <w:lang w:val="vi-VN"/>
              </w:rPr>
            </w:pPr>
            <w:r w:rsidRPr="007416DA">
              <w:rPr>
                <w:sz w:val="20"/>
                <w:szCs w:val="20"/>
                <w:lang w:val="vi-VN"/>
              </w:rPr>
              <w:t>- Khối Đảng cấp thành phố: 162 triệu đồng (155 triệu đồng x (1+4,45%))</w:t>
            </w:r>
          </w:p>
          <w:p w14:paraId="065703F5" w14:textId="67E2ADE7" w:rsidR="007416DA" w:rsidRPr="007416DA" w:rsidRDefault="007416DA" w:rsidP="007416DA">
            <w:pPr>
              <w:autoSpaceDE w:val="0"/>
              <w:autoSpaceDN w:val="0"/>
              <w:adjustRightInd w:val="0"/>
              <w:spacing w:before="120"/>
              <w:rPr>
                <w:sz w:val="20"/>
                <w:szCs w:val="20"/>
              </w:rPr>
            </w:pPr>
            <w:r w:rsidRPr="007416DA">
              <w:rPr>
                <w:sz w:val="20"/>
                <w:szCs w:val="20"/>
                <w:lang w:val="vi-VN"/>
              </w:rPr>
              <w:t>- Khối Đảng cấp xã: 89 triệu đồng/biên chế/năm (85 triệu đồng/biên chế/năm x (1+4,45%)</w:t>
            </w:r>
            <w:r>
              <w:rPr>
                <w:sz w:val="20"/>
                <w:szCs w:val="20"/>
              </w:rPr>
              <w:t>)</w:t>
            </w:r>
          </w:p>
        </w:tc>
        <w:tc>
          <w:tcPr>
            <w:tcW w:w="1599" w:type="pct"/>
            <w:tcBorders>
              <w:top w:val="single" w:sz="3" w:space="0" w:color="000000"/>
              <w:left w:val="single" w:sz="3" w:space="0" w:color="000000"/>
              <w:bottom w:val="single" w:sz="3" w:space="0" w:color="000000"/>
              <w:right w:val="single" w:sz="3" w:space="0" w:color="000000"/>
            </w:tcBorders>
            <w:shd w:val="clear" w:color="auto" w:fill="FFFFFF"/>
            <w:vAlign w:val="center"/>
          </w:tcPr>
          <w:p w14:paraId="6ABEBBC5" w14:textId="77777777" w:rsidR="00401EC4" w:rsidRDefault="007416DA" w:rsidP="00240F1E">
            <w:pPr>
              <w:autoSpaceDE w:val="0"/>
              <w:autoSpaceDN w:val="0"/>
              <w:adjustRightInd w:val="0"/>
              <w:spacing w:before="120"/>
              <w:jc w:val="center"/>
              <w:rPr>
                <w:sz w:val="20"/>
                <w:szCs w:val="20"/>
                <w:lang w:val="en"/>
              </w:rPr>
            </w:pPr>
            <w:r>
              <w:rPr>
                <w:sz w:val="20"/>
                <w:szCs w:val="20"/>
                <w:lang w:val="en"/>
              </w:rPr>
              <w:t xml:space="preserve">- Định mức phân bổ </w:t>
            </w:r>
            <w:r w:rsidR="00B83B85">
              <w:rPr>
                <w:sz w:val="20"/>
                <w:szCs w:val="20"/>
                <w:lang w:val="en"/>
              </w:rPr>
              <w:t xml:space="preserve">hiện hành hiện đã đảm bảo nhu cầu chi tại các đơn vị, hướng đến tiết kiệm chi thường xuyên để tăng thu nhập cho người làm việc tại các cơ quan. Định mức hiện là cao  so với mặt bằng </w:t>
            </w:r>
            <w:r w:rsidR="00401EC4">
              <w:rPr>
                <w:sz w:val="20"/>
                <w:szCs w:val="20"/>
                <w:lang w:val="en"/>
              </w:rPr>
              <w:t>chung</w:t>
            </w:r>
            <w:r w:rsidR="00B83B85">
              <w:rPr>
                <w:sz w:val="20"/>
                <w:szCs w:val="20"/>
                <w:lang w:val="en"/>
              </w:rPr>
              <w:t xml:space="preserve">: </w:t>
            </w:r>
            <w:r w:rsidR="00401EC4">
              <w:rPr>
                <w:sz w:val="20"/>
                <w:szCs w:val="20"/>
                <w:lang w:val="en"/>
              </w:rPr>
              <w:t xml:space="preserve">Các bộ, cơ quan ngang bộ tối đa 102 triệu đồng/biên chế/năm; Thành phố Hà Nội tối đa 118 triệu đồng/biên chế/năm (chưa bao gồm: chi hợp đồng phục vụ hỗ trợ, chi sử dụng xe công); </w:t>
            </w:r>
            <w:r w:rsidR="00B83B85">
              <w:rPr>
                <w:sz w:val="20"/>
                <w:szCs w:val="20"/>
                <w:lang w:val="en"/>
              </w:rPr>
              <w:t xml:space="preserve">Thành phố Đồng Nai </w:t>
            </w:r>
            <w:r w:rsidR="00401EC4">
              <w:rPr>
                <w:sz w:val="20"/>
                <w:szCs w:val="20"/>
                <w:lang w:val="en"/>
              </w:rPr>
              <w:t xml:space="preserve">là </w:t>
            </w:r>
            <w:r w:rsidR="00B83B85">
              <w:rPr>
                <w:sz w:val="20"/>
                <w:szCs w:val="20"/>
                <w:lang w:val="en"/>
              </w:rPr>
              <w:t>110/ triệu đồng/biên chế/năm</w:t>
            </w:r>
            <w:r w:rsidR="00401EC4">
              <w:rPr>
                <w:sz w:val="20"/>
                <w:szCs w:val="20"/>
                <w:lang w:val="en"/>
              </w:rPr>
              <w:t>.</w:t>
            </w:r>
          </w:p>
          <w:p w14:paraId="533F71D2" w14:textId="4A502F2A" w:rsidR="00240F1E" w:rsidRPr="00267133" w:rsidRDefault="00401EC4" w:rsidP="00240F1E">
            <w:pPr>
              <w:autoSpaceDE w:val="0"/>
              <w:autoSpaceDN w:val="0"/>
              <w:adjustRightInd w:val="0"/>
              <w:spacing w:before="120"/>
              <w:jc w:val="center"/>
              <w:rPr>
                <w:sz w:val="20"/>
                <w:szCs w:val="20"/>
                <w:lang w:val="en"/>
              </w:rPr>
            </w:pPr>
            <w:r>
              <w:rPr>
                <w:sz w:val="20"/>
                <w:szCs w:val="20"/>
                <w:lang w:val="en"/>
              </w:rPr>
              <w:t xml:space="preserve">- </w:t>
            </w:r>
            <w:r w:rsidR="00E11BAD">
              <w:rPr>
                <w:sz w:val="20"/>
                <w:szCs w:val="20"/>
                <w:lang w:val="en"/>
              </w:rPr>
              <w:t xml:space="preserve">Việc tăng định mức phân bổ cho Khối đảng thì sẽ phải tăng định mức phân bổ cho các khối khác để đảm bảo mặt bằng chi chung. </w:t>
            </w:r>
            <w:r>
              <w:rPr>
                <w:sz w:val="20"/>
                <w:szCs w:val="20"/>
                <w:lang w:val="en"/>
              </w:rPr>
              <w:t xml:space="preserve">Hiện nay, ngân sách thành phố đang khó khăn để đáp ứng nhu cầu </w:t>
            </w:r>
            <w:r w:rsidR="00326628">
              <w:rPr>
                <w:sz w:val="20"/>
                <w:szCs w:val="20"/>
                <w:lang w:val="en"/>
              </w:rPr>
              <w:t xml:space="preserve">chi các chế độ chính sách an sinh xã hội trên địa bàn, đảm bảo nguồn lực ngân sách cho chi đầu tư phát triển phục vụ phát triển kinh tế - xã hội, mức tăng trưởng hai con số đã được Đảng bộ thành phố đề ra. </w:t>
            </w:r>
            <w:r w:rsidR="00E11BAD">
              <w:rPr>
                <w:sz w:val="20"/>
                <w:szCs w:val="20"/>
                <w:lang w:val="en"/>
              </w:rPr>
              <w:t xml:space="preserve">Sở Tài chính xin ghi nhận đề xuất của Văn phòng Thảnh ủy, sẽ tổng hợp tham mưu cấp có thẩm quyền tăng định </w:t>
            </w:r>
            <w:r w:rsidR="00E11BAD">
              <w:rPr>
                <w:sz w:val="20"/>
                <w:szCs w:val="20"/>
                <w:lang w:val="en"/>
              </w:rPr>
              <w:lastRenderedPageBreak/>
              <w:t>mức khối Đảng và định mức các khối khác khi ngân sách bớt khó khăn, đảm bảo nguồn thực hiện.</w:t>
            </w:r>
          </w:p>
        </w:tc>
      </w:tr>
      <w:tr w:rsidR="00EB35A9" w:rsidRPr="00267133" w14:paraId="6BAB0CD4" w14:textId="77777777" w:rsidTr="00F151A7">
        <w:tc>
          <w:tcPr>
            <w:tcW w:w="1149" w:type="pct"/>
            <w:tcBorders>
              <w:top w:val="single" w:sz="3" w:space="0" w:color="000000"/>
              <w:left w:val="single" w:sz="3" w:space="0" w:color="000000"/>
              <w:bottom w:val="single" w:sz="3" w:space="0" w:color="000000"/>
              <w:right w:val="nil"/>
            </w:tcBorders>
            <w:shd w:val="clear" w:color="auto" w:fill="FFFFFF"/>
            <w:vAlign w:val="center"/>
          </w:tcPr>
          <w:p w14:paraId="46CA1250" w14:textId="3AFF23A0" w:rsidR="00EB35A9" w:rsidRPr="00EB35A9" w:rsidRDefault="00EB35A9" w:rsidP="0014212F">
            <w:pPr>
              <w:autoSpaceDE w:val="0"/>
              <w:autoSpaceDN w:val="0"/>
              <w:adjustRightInd w:val="0"/>
              <w:spacing w:before="120"/>
              <w:jc w:val="center"/>
              <w:rPr>
                <w:sz w:val="20"/>
                <w:szCs w:val="20"/>
              </w:rPr>
            </w:pPr>
            <w:r w:rsidRPr="00267133">
              <w:rPr>
                <w:sz w:val="20"/>
                <w:szCs w:val="20"/>
                <w:lang w:val="vi-VN"/>
              </w:rPr>
              <w:lastRenderedPageBreak/>
              <w:t>Điểm b, khoản 1, Điều 4:</w:t>
            </w:r>
            <w:r>
              <w:rPr>
                <w:sz w:val="20"/>
                <w:szCs w:val="20"/>
              </w:rPr>
              <w:t xml:space="preserve"> Định mức phân bổ chi thường xuyên đối với </w:t>
            </w:r>
            <w:r w:rsidRPr="009D652A">
              <w:rPr>
                <w:sz w:val="20"/>
                <w:szCs w:val="20"/>
                <w:lang w:val="nl-NL"/>
              </w:rPr>
              <w:t>“</w:t>
            </w:r>
            <w:r w:rsidRPr="009D652A">
              <w:rPr>
                <w:b/>
                <w:bCs/>
                <w:sz w:val="20"/>
                <w:szCs w:val="20"/>
                <w:lang w:val="nl-NL"/>
              </w:rPr>
              <w:t>cơ quan hành chính đặc thù</w:t>
            </w:r>
            <w:r w:rsidRPr="009D652A">
              <w:rPr>
                <w:sz w:val="20"/>
                <w:szCs w:val="20"/>
                <w:lang w:val="nl-NL"/>
              </w:rPr>
              <w:t>”</w:t>
            </w:r>
            <w:r>
              <w:rPr>
                <w:sz w:val="20"/>
                <w:szCs w:val="20"/>
                <w:lang w:val="nl-NL"/>
              </w:rPr>
              <w:t xml:space="preserve"> là 112 triệu đồng/biên chế/năm</w:t>
            </w:r>
          </w:p>
        </w:tc>
        <w:tc>
          <w:tcPr>
            <w:tcW w:w="992" w:type="pct"/>
            <w:tcBorders>
              <w:top w:val="single" w:sz="3" w:space="0" w:color="000000"/>
              <w:left w:val="single" w:sz="3" w:space="0" w:color="000000"/>
              <w:bottom w:val="single" w:sz="3" w:space="0" w:color="000000"/>
              <w:right w:val="nil"/>
            </w:tcBorders>
            <w:shd w:val="clear" w:color="auto" w:fill="FFFFFF"/>
            <w:vAlign w:val="center"/>
          </w:tcPr>
          <w:p w14:paraId="512D7462" w14:textId="709AF7AC" w:rsidR="00EB35A9" w:rsidRPr="00267133" w:rsidRDefault="00EB35A9" w:rsidP="00240F1E">
            <w:pPr>
              <w:autoSpaceDE w:val="0"/>
              <w:autoSpaceDN w:val="0"/>
              <w:adjustRightInd w:val="0"/>
              <w:spacing w:before="120"/>
              <w:jc w:val="center"/>
              <w:rPr>
                <w:sz w:val="20"/>
                <w:szCs w:val="20"/>
                <w:lang w:val="en"/>
              </w:rPr>
            </w:pPr>
            <w:r>
              <w:rPr>
                <w:sz w:val="20"/>
                <w:szCs w:val="20"/>
                <w:lang w:val="en"/>
              </w:rPr>
              <w:t>Sở Tư pháp</w:t>
            </w:r>
          </w:p>
        </w:tc>
        <w:tc>
          <w:tcPr>
            <w:tcW w:w="1260" w:type="pct"/>
            <w:tcBorders>
              <w:top w:val="single" w:sz="3" w:space="0" w:color="000000"/>
              <w:left w:val="single" w:sz="3" w:space="0" w:color="000000"/>
              <w:bottom w:val="single" w:sz="3" w:space="0" w:color="000000"/>
              <w:right w:val="nil"/>
            </w:tcBorders>
            <w:shd w:val="clear" w:color="auto" w:fill="FFFFFF"/>
            <w:vAlign w:val="center"/>
          </w:tcPr>
          <w:p w14:paraId="57D6ADF7" w14:textId="057B21CB" w:rsidR="00EB35A9" w:rsidRPr="00267133" w:rsidRDefault="00EB35A9" w:rsidP="00E57BE9">
            <w:pPr>
              <w:autoSpaceDE w:val="0"/>
              <w:autoSpaceDN w:val="0"/>
              <w:adjustRightInd w:val="0"/>
              <w:spacing w:before="120"/>
              <w:jc w:val="center"/>
              <w:rPr>
                <w:sz w:val="20"/>
                <w:szCs w:val="20"/>
                <w:lang w:val="en"/>
              </w:rPr>
            </w:pPr>
            <w:r>
              <w:rPr>
                <w:sz w:val="20"/>
                <w:szCs w:val="20"/>
                <w:lang w:val="en"/>
              </w:rPr>
              <w:t>Đ</w:t>
            </w:r>
            <w:r w:rsidRPr="00EB35A9">
              <w:rPr>
                <w:sz w:val="20"/>
                <w:szCs w:val="20"/>
                <w:lang w:val="en"/>
              </w:rPr>
              <w:t>ề nghị Sở Tài chính rà</w:t>
            </w:r>
            <w:r w:rsidR="00E57BE9">
              <w:rPr>
                <w:sz w:val="20"/>
                <w:szCs w:val="20"/>
                <w:lang w:val="en"/>
              </w:rPr>
              <w:t xml:space="preserve"> </w:t>
            </w:r>
            <w:r w:rsidRPr="00EB35A9">
              <w:rPr>
                <w:sz w:val="20"/>
                <w:szCs w:val="20"/>
                <w:lang w:val="en"/>
              </w:rPr>
              <w:t xml:space="preserve">soát, xác định nội dung tại </w:t>
            </w:r>
            <w:r w:rsidR="00E57BE9">
              <w:rPr>
                <w:sz w:val="20"/>
                <w:szCs w:val="20"/>
                <w:lang w:val="en"/>
              </w:rPr>
              <w:t>điểm</w:t>
            </w:r>
            <w:r w:rsidRPr="00EB35A9">
              <w:rPr>
                <w:sz w:val="20"/>
                <w:szCs w:val="20"/>
                <w:lang w:val="en"/>
              </w:rPr>
              <w:t xml:space="preserve"> nêu trên có áp dụng</w:t>
            </w:r>
            <w:r w:rsidR="00E57BE9">
              <w:rPr>
                <w:sz w:val="20"/>
                <w:szCs w:val="20"/>
                <w:lang w:val="en"/>
              </w:rPr>
              <w:t xml:space="preserve"> </w:t>
            </w:r>
            <w:r w:rsidRPr="00EB35A9">
              <w:rPr>
                <w:sz w:val="20"/>
                <w:szCs w:val="20"/>
                <w:lang w:val="en"/>
              </w:rPr>
              <w:t>thêm cho Cơ</w:t>
            </w:r>
            <w:r w:rsidR="00E57BE9">
              <w:rPr>
                <w:sz w:val="20"/>
                <w:szCs w:val="20"/>
                <w:lang w:val="en"/>
              </w:rPr>
              <w:t xml:space="preserve"> </w:t>
            </w:r>
            <w:r w:rsidRPr="00EB35A9">
              <w:rPr>
                <w:sz w:val="20"/>
                <w:szCs w:val="20"/>
                <w:lang w:val="en"/>
              </w:rPr>
              <w:t>quan điều hành Trung tâm tài chính quốc tế không</w:t>
            </w:r>
          </w:p>
        </w:tc>
        <w:tc>
          <w:tcPr>
            <w:tcW w:w="1599" w:type="pct"/>
            <w:tcBorders>
              <w:top w:val="single" w:sz="3" w:space="0" w:color="000000"/>
              <w:left w:val="single" w:sz="3" w:space="0" w:color="000000"/>
              <w:bottom w:val="single" w:sz="3" w:space="0" w:color="000000"/>
              <w:right w:val="single" w:sz="3" w:space="0" w:color="000000"/>
            </w:tcBorders>
            <w:shd w:val="clear" w:color="auto" w:fill="FFFFFF"/>
            <w:vAlign w:val="center"/>
          </w:tcPr>
          <w:p w14:paraId="5EA02C22" w14:textId="77777777" w:rsidR="00E57BE9" w:rsidRPr="00B94055" w:rsidRDefault="00E57BE9" w:rsidP="00E57BE9">
            <w:pPr>
              <w:spacing w:after="120"/>
              <w:ind w:right="-187"/>
              <w:jc w:val="both"/>
              <w:outlineLvl w:val="7"/>
              <w:rPr>
                <w:rFonts w:eastAsiaTheme="minorHAnsi"/>
                <w:sz w:val="20"/>
                <w:szCs w:val="20"/>
              </w:rPr>
            </w:pPr>
            <w:r w:rsidRPr="00B94055">
              <w:rPr>
                <w:rFonts w:eastAsiaTheme="minorHAnsi"/>
                <w:sz w:val="20"/>
                <w:szCs w:val="20"/>
              </w:rPr>
              <w:t>Căn cứ khoản 1, khoản 2 Điều 10 Nghị định 323/2025/NĐ-CP ngày 18 tháng 12 năm 2025 của Chính phủ về thành lập Trung tâm tài chính quốc tế tại Việt Nam quy định:</w:t>
            </w:r>
          </w:p>
          <w:p w14:paraId="41CA0F4F" w14:textId="77777777" w:rsidR="00E57BE9" w:rsidRPr="00B94055" w:rsidRDefault="00E57BE9" w:rsidP="00E57BE9">
            <w:pPr>
              <w:spacing w:after="120"/>
              <w:ind w:right="-187"/>
              <w:jc w:val="both"/>
              <w:outlineLvl w:val="7"/>
              <w:rPr>
                <w:rFonts w:eastAsiaTheme="minorHAnsi"/>
                <w:b/>
                <w:bCs/>
                <w:i/>
                <w:iCs/>
                <w:sz w:val="20"/>
                <w:szCs w:val="20"/>
              </w:rPr>
            </w:pPr>
            <w:bookmarkStart w:id="4" w:name="dieu_10"/>
            <w:r w:rsidRPr="00B94055">
              <w:rPr>
                <w:rFonts w:eastAsiaTheme="minorHAnsi"/>
                <w:i/>
                <w:iCs/>
                <w:sz w:val="20"/>
                <w:szCs w:val="20"/>
              </w:rPr>
              <w:t>“</w:t>
            </w:r>
            <w:r w:rsidRPr="00B94055">
              <w:rPr>
                <w:rFonts w:eastAsiaTheme="minorHAnsi"/>
                <w:b/>
                <w:bCs/>
                <w:i/>
                <w:iCs/>
                <w:sz w:val="20"/>
                <w:szCs w:val="20"/>
              </w:rPr>
              <w:t>Điều 10. Cơ quan điều hành Trung tâm tài chính quốc tế tại Thành phố Hồ Chí Minh và Cơ quan điều hành Trung tâm tài chính quốc tế tại thành phố Đà Nẵng</w:t>
            </w:r>
            <w:bookmarkEnd w:id="4"/>
          </w:p>
          <w:p w14:paraId="7FBA264F" w14:textId="77777777" w:rsidR="00E57BE9" w:rsidRPr="00B94055" w:rsidRDefault="00E57BE9" w:rsidP="00E57BE9">
            <w:pPr>
              <w:spacing w:after="120"/>
              <w:ind w:right="-187"/>
              <w:jc w:val="both"/>
              <w:outlineLvl w:val="7"/>
              <w:rPr>
                <w:rFonts w:eastAsiaTheme="minorHAnsi"/>
                <w:i/>
                <w:iCs/>
                <w:sz w:val="20"/>
                <w:szCs w:val="20"/>
              </w:rPr>
            </w:pPr>
            <w:r w:rsidRPr="00B94055">
              <w:rPr>
                <w:rFonts w:eastAsiaTheme="minorHAnsi"/>
                <w:i/>
                <w:iCs/>
                <w:sz w:val="20"/>
                <w:szCs w:val="20"/>
              </w:rPr>
              <w:t>1. Thành lập Cơ quan điều hành Trung tâm tài chính quốc tế tại Thành phố Hồ Chí Minh thuộc Ủy ban nhân dân Thành phố Hồ Chí Minh và Cơ quan điều hành Trung tâm tài chính quốc tế tại thành phố Đà Nẵng thuộc Ủy ban nhân dân thành phố Đà Nẵng.</w:t>
            </w:r>
          </w:p>
          <w:p w14:paraId="235C9206" w14:textId="77777777" w:rsidR="00E57BE9" w:rsidRPr="00B94055" w:rsidRDefault="00E57BE9" w:rsidP="00E57BE9">
            <w:pPr>
              <w:spacing w:after="120"/>
              <w:ind w:right="-187"/>
              <w:jc w:val="both"/>
              <w:outlineLvl w:val="7"/>
              <w:rPr>
                <w:rFonts w:eastAsiaTheme="minorHAnsi"/>
                <w:i/>
                <w:iCs/>
                <w:sz w:val="20"/>
                <w:szCs w:val="20"/>
              </w:rPr>
            </w:pPr>
            <w:r w:rsidRPr="00B94055">
              <w:rPr>
                <w:rFonts w:eastAsiaTheme="minorHAnsi"/>
                <w:i/>
                <w:iCs/>
                <w:sz w:val="20"/>
                <w:szCs w:val="20"/>
              </w:rPr>
              <w:t xml:space="preserve">2. Cơ quan điều hành tại các thành phố có tư cách pháp nhân, con dấu có hình Quốc huy, được mở tài khoản tại Kho bạc Nhà nước để nhận kinh phí từ nguồn ngân sách nhà nước và mở tài khoản tại Ngân hàng thương mại đối với nguồn ngoài ngân sách nhà nước. </w:t>
            </w:r>
            <w:r w:rsidRPr="00B94055">
              <w:rPr>
                <w:rFonts w:eastAsiaTheme="minorHAnsi"/>
                <w:b/>
                <w:bCs/>
                <w:i/>
                <w:iCs/>
                <w:sz w:val="20"/>
                <w:szCs w:val="20"/>
                <w:u w:val="single"/>
              </w:rPr>
              <w:t>Cơ quan điều hành tại các thành phố là cơ quan hành chính đặc thù, thực hiện quản lý nhà nước về các hoạt động trong Trung tâm tài chính quốc tế</w:t>
            </w:r>
            <w:r w:rsidRPr="00B94055">
              <w:rPr>
                <w:rFonts w:eastAsiaTheme="minorHAnsi"/>
                <w:i/>
                <w:iCs/>
                <w:sz w:val="20"/>
                <w:szCs w:val="20"/>
              </w:rPr>
              <w:t xml:space="preserve"> theo quy định của Nghị định này và các văn bản quy phạm pháp luật khác có liên quan.”</w:t>
            </w:r>
          </w:p>
          <w:p w14:paraId="61DCB8D1" w14:textId="722004F2" w:rsidR="00EB35A9" w:rsidRPr="00E57BE9" w:rsidRDefault="00E57BE9" w:rsidP="00E57BE9">
            <w:pPr>
              <w:autoSpaceDE w:val="0"/>
              <w:autoSpaceDN w:val="0"/>
              <w:adjustRightInd w:val="0"/>
              <w:spacing w:before="120"/>
              <w:rPr>
                <w:sz w:val="20"/>
                <w:szCs w:val="20"/>
              </w:rPr>
            </w:pPr>
            <w:r>
              <w:rPr>
                <w:sz w:val="20"/>
                <w:szCs w:val="20"/>
                <w:lang w:val="en"/>
              </w:rPr>
              <w:t xml:space="preserve">Theo quy định trên, </w:t>
            </w:r>
            <w:r w:rsidRPr="00EB35A9">
              <w:rPr>
                <w:sz w:val="20"/>
                <w:szCs w:val="20"/>
                <w:lang w:val="en"/>
              </w:rPr>
              <w:t>Cơ</w:t>
            </w:r>
            <w:r>
              <w:rPr>
                <w:sz w:val="20"/>
                <w:szCs w:val="20"/>
                <w:lang w:val="en"/>
              </w:rPr>
              <w:t xml:space="preserve"> </w:t>
            </w:r>
            <w:r w:rsidRPr="00EB35A9">
              <w:rPr>
                <w:sz w:val="20"/>
                <w:szCs w:val="20"/>
                <w:lang w:val="en"/>
              </w:rPr>
              <w:t>quan điều hành Trung tâm tài chính quốc tế</w:t>
            </w:r>
            <w:r>
              <w:rPr>
                <w:sz w:val="20"/>
                <w:szCs w:val="20"/>
                <w:lang w:val="en"/>
              </w:rPr>
              <w:t xml:space="preserve"> là cơ quan hành chính đặc thù và thực hiện phân bổ chi thường xuyên theo</w:t>
            </w:r>
            <w:r w:rsidRPr="00267133">
              <w:rPr>
                <w:sz w:val="20"/>
                <w:szCs w:val="20"/>
                <w:lang w:val="vi-VN"/>
              </w:rPr>
              <w:t xml:space="preserve"> Điểm b, khoản 1, Điều 4</w:t>
            </w:r>
            <w:r>
              <w:rPr>
                <w:sz w:val="20"/>
                <w:szCs w:val="20"/>
              </w:rPr>
              <w:t>.</w:t>
            </w:r>
          </w:p>
        </w:tc>
      </w:tr>
      <w:tr w:rsidR="00267133" w:rsidRPr="00267133" w14:paraId="6D47DCEB" w14:textId="77777777" w:rsidTr="00F151A7">
        <w:tc>
          <w:tcPr>
            <w:tcW w:w="1149" w:type="pct"/>
            <w:tcBorders>
              <w:top w:val="single" w:sz="3" w:space="0" w:color="000000"/>
              <w:left w:val="single" w:sz="3" w:space="0" w:color="000000"/>
              <w:bottom w:val="single" w:sz="3" w:space="0" w:color="000000"/>
              <w:right w:val="nil"/>
            </w:tcBorders>
            <w:shd w:val="clear" w:color="auto" w:fill="FFFFFF"/>
            <w:vAlign w:val="center"/>
          </w:tcPr>
          <w:p w14:paraId="091BACA4" w14:textId="418DA7DA" w:rsidR="00240F1E" w:rsidRPr="00267133" w:rsidRDefault="00240F1E" w:rsidP="0014212F">
            <w:pPr>
              <w:autoSpaceDE w:val="0"/>
              <w:autoSpaceDN w:val="0"/>
              <w:adjustRightInd w:val="0"/>
              <w:spacing w:before="120"/>
              <w:jc w:val="center"/>
              <w:rPr>
                <w:sz w:val="20"/>
                <w:szCs w:val="20"/>
                <w:lang w:val="vi-VN"/>
              </w:rPr>
            </w:pPr>
            <w:r w:rsidRPr="00267133">
              <w:rPr>
                <w:sz w:val="20"/>
                <w:szCs w:val="20"/>
              </w:rPr>
              <w:t xml:space="preserve">Điều 6 </w:t>
            </w:r>
            <w:r w:rsidRPr="00267133">
              <w:rPr>
                <w:sz w:val="20"/>
                <w:szCs w:val="20"/>
                <w:lang w:val="vi-VN"/>
              </w:rPr>
              <w:t>tiêu chí, định mức phân bổ chi sự nghiệp giáo dục cấp Thành phố</w:t>
            </w:r>
          </w:p>
        </w:tc>
        <w:tc>
          <w:tcPr>
            <w:tcW w:w="992" w:type="pct"/>
            <w:tcBorders>
              <w:top w:val="single" w:sz="3" w:space="0" w:color="000000"/>
              <w:left w:val="single" w:sz="3" w:space="0" w:color="000000"/>
              <w:bottom w:val="single" w:sz="3" w:space="0" w:color="000000"/>
              <w:right w:val="nil"/>
            </w:tcBorders>
            <w:shd w:val="clear" w:color="auto" w:fill="FFFFFF"/>
            <w:vAlign w:val="center"/>
          </w:tcPr>
          <w:p w14:paraId="05BAC9BA" w14:textId="726D2012" w:rsidR="00240F1E" w:rsidRPr="00267133" w:rsidRDefault="00240F1E" w:rsidP="00240F1E">
            <w:pPr>
              <w:autoSpaceDE w:val="0"/>
              <w:autoSpaceDN w:val="0"/>
              <w:adjustRightInd w:val="0"/>
              <w:spacing w:before="120"/>
              <w:jc w:val="center"/>
              <w:rPr>
                <w:sz w:val="20"/>
                <w:szCs w:val="20"/>
                <w:lang w:val="vi-VN"/>
              </w:rPr>
            </w:pPr>
            <w:r w:rsidRPr="00267133">
              <w:rPr>
                <w:sz w:val="20"/>
                <w:szCs w:val="20"/>
                <w:lang w:val="vi-VN"/>
              </w:rPr>
              <w:t xml:space="preserve">Sở Giáo dục và Đào tạo </w:t>
            </w:r>
          </w:p>
        </w:tc>
        <w:tc>
          <w:tcPr>
            <w:tcW w:w="1260" w:type="pct"/>
            <w:tcBorders>
              <w:top w:val="single" w:sz="3" w:space="0" w:color="000000"/>
              <w:left w:val="single" w:sz="3" w:space="0" w:color="000000"/>
              <w:bottom w:val="single" w:sz="3" w:space="0" w:color="000000"/>
              <w:right w:val="nil"/>
            </w:tcBorders>
            <w:shd w:val="clear" w:color="auto" w:fill="FFFFFF"/>
            <w:vAlign w:val="center"/>
          </w:tcPr>
          <w:p w14:paraId="69D9963F" w14:textId="413DDBDF" w:rsidR="00240F1E" w:rsidRPr="00267133" w:rsidRDefault="00240F1E" w:rsidP="00240F1E">
            <w:pPr>
              <w:autoSpaceDE w:val="0"/>
              <w:autoSpaceDN w:val="0"/>
              <w:adjustRightInd w:val="0"/>
              <w:spacing w:before="120"/>
              <w:jc w:val="center"/>
              <w:rPr>
                <w:sz w:val="20"/>
                <w:szCs w:val="20"/>
                <w:lang w:val="vi-VN"/>
              </w:rPr>
            </w:pPr>
            <w:r w:rsidRPr="00267133">
              <w:rPr>
                <w:sz w:val="20"/>
                <w:szCs w:val="20"/>
                <w:lang w:val="vi-VN"/>
              </w:rPr>
              <w:t>Đề nghị bổ sung</w:t>
            </w:r>
            <w:r w:rsidR="00EB35A9">
              <w:rPr>
                <w:sz w:val="20"/>
                <w:szCs w:val="20"/>
              </w:rPr>
              <w:t xml:space="preserve"> quy định</w:t>
            </w:r>
            <w:r w:rsidRPr="00267133">
              <w:rPr>
                <w:sz w:val="20"/>
                <w:szCs w:val="20"/>
                <w:lang w:val="vi-VN"/>
              </w:rPr>
              <w:t xml:space="preserve"> kinh phí tổ chức hoạt động hè đối với học sinh trung học phổ thông và học viên giáo dục thường xuyên, giáo dục nghề nghiệp - giáo dục thường xuyên với mức 40.000 đồng/học sinh, học viên/năm</w:t>
            </w:r>
            <w:r w:rsidR="00EB35A9">
              <w:rPr>
                <w:sz w:val="20"/>
                <w:szCs w:val="20"/>
              </w:rPr>
              <w:t xml:space="preserve"> đã</w:t>
            </w:r>
            <w:r w:rsidRPr="00267133">
              <w:rPr>
                <w:sz w:val="20"/>
                <w:szCs w:val="20"/>
                <w:lang w:val="vi-VN"/>
              </w:rPr>
              <w:t xml:space="preserve"> được cân đối trong định mức phân bổ chi hoạt động theo tiêu chí học sinh, học viên tại khoản 2 Điều 6.</w:t>
            </w:r>
          </w:p>
        </w:tc>
        <w:tc>
          <w:tcPr>
            <w:tcW w:w="1599" w:type="pct"/>
            <w:tcBorders>
              <w:top w:val="single" w:sz="3" w:space="0" w:color="000000"/>
              <w:left w:val="single" w:sz="3" w:space="0" w:color="000000"/>
              <w:bottom w:val="single" w:sz="3" w:space="0" w:color="000000"/>
              <w:right w:val="single" w:sz="3" w:space="0" w:color="000000"/>
            </w:tcBorders>
            <w:shd w:val="clear" w:color="auto" w:fill="FFFFFF"/>
            <w:vAlign w:val="center"/>
          </w:tcPr>
          <w:p w14:paraId="5B65D922" w14:textId="2401C75A" w:rsidR="00240F1E" w:rsidRPr="00267133" w:rsidRDefault="00240F1E" w:rsidP="00240F1E">
            <w:pPr>
              <w:autoSpaceDE w:val="0"/>
              <w:autoSpaceDN w:val="0"/>
              <w:adjustRightInd w:val="0"/>
              <w:spacing w:before="120"/>
              <w:jc w:val="center"/>
              <w:rPr>
                <w:sz w:val="20"/>
                <w:szCs w:val="20"/>
                <w:lang w:val="vi-VN"/>
              </w:rPr>
            </w:pPr>
            <w:r w:rsidRPr="00267133">
              <w:rPr>
                <w:sz w:val="20"/>
                <w:szCs w:val="20"/>
                <w:lang w:val="vi-VN"/>
              </w:rPr>
              <w:t>Sở Tài chính đã tiếp thu, hoàn thiện lại dự thảo</w:t>
            </w:r>
          </w:p>
        </w:tc>
      </w:tr>
      <w:tr w:rsidR="00267133" w:rsidRPr="00267133" w14:paraId="3330BCFA" w14:textId="77777777" w:rsidTr="00F151A7">
        <w:tc>
          <w:tcPr>
            <w:tcW w:w="1149" w:type="pct"/>
            <w:vMerge w:val="restart"/>
            <w:tcBorders>
              <w:top w:val="single" w:sz="3" w:space="0" w:color="000000"/>
              <w:left w:val="single" w:sz="3" w:space="0" w:color="000000"/>
              <w:right w:val="nil"/>
            </w:tcBorders>
            <w:shd w:val="clear" w:color="auto" w:fill="FFFFFF"/>
            <w:vAlign w:val="center"/>
          </w:tcPr>
          <w:p w14:paraId="0F91924D" w14:textId="4B962E56" w:rsidR="00240F1E" w:rsidRPr="00267133" w:rsidRDefault="00240F1E" w:rsidP="00240F1E">
            <w:pPr>
              <w:autoSpaceDE w:val="0"/>
              <w:autoSpaceDN w:val="0"/>
              <w:adjustRightInd w:val="0"/>
              <w:spacing w:before="120"/>
              <w:jc w:val="center"/>
              <w:rPr>
                <w:b/>
                <w:sz w:val="20"/>
                <w:szCs w:val="20"/>
                <w:lang w:val="vi-VN"/>
              </w:rPr>
            </w:pPr>
            <w:r w:rsidRPr="00267133">
              <w:rPr>
                <w:b/>
                <w:sz w:val="20"/>
                <w:szCs w:val="20"/>
                <w:lang w:val="vi-VN"/>
              </w:rPr>
              <w:t>Khoản 2 Điều 11:</w:t>
            </w:r>
            <w:r w:rsidRPr="00267133">
              <w:rPr>
                <w:sz w:val="20"/>
                <w:szCs w:val="20"/>
                <w:lang w:val="vi-VN"/>
              </w:rPr>
              <w:t xml:space="preserve"> Định mức phân bổ chi hoạt động thường xuyên sự nghiệp giáo dục bằng 20% quỹ tiền lương tại khoản 1, Điều 11 Nghị quyết này. Riêng đặc khu Côn Đảo phân bổ định mức chi hoạt động </w:t>
            </w:r>
            <w:r w:rsidRPr="00267133">
              <w:rPr>
                <w:sz w:val="20"/>
                <w:szCs w:val="20"/>
                <w:lang w:val="vi-VN"/>
              </w:rPr>
              <w:lastRenderedPageBreak/>
              <w:t>thường xuyên sự nghiệp giáo dục bằng 25% quỹ tiền lương nêu trên.</w:t>
            </w:r>
          </w:p>
        </w:tc>
        <w:tc>
          <w:tcPr>
            <w:tcW w:w="992" w:type="pct"/>
            <w:tcBorders>
              <w:top w:val="single" w:sz="3" w:space="0" w:color="000000"/>
              <w:left w:val="single" w:sz="3" w:space="0" w:color="000000"/>
              <w:bottom w:val="single" w:sz="3" w:space="0" w:color="000000"/>
              <w:right w:val="nil"/>
            </w:tcBorders>
            <w:shd w:val="clear" w:color="auto" w:fill="FFFFFF"/>
            <w:vAlign w:val="center"/>
          </w:tcPr>
          <w:p w14:paraId="5EA6609F" w14:textId="7FDB6439" w:rsidR="00240F1E" w:rsidRPr="00267133" w:rsidRDefault="00240F1E" w:rsidP="00240F1E">
            <w:pPr>
              <w:autoSpaceDE w:val="0"/>
              <w:autoSpaceDN w:val="0"/>
              <w:adjustRightInd w:val="0"/>
              <w:spacing w:before="120"/>
              <w:jc w:val="center"/>
              <w:rPr>
                <w:sz w:val="20"/>
                <w:szCs w:val="20"/>
                <w:lang w:val="vi-VN"/>
              </w:rPr>
            </w:pPr>
            <w:r w:rsidRPr="00267133">
              <w:rPr>
                <w:sz w:val="20"/>
                <w:szCs w:val="20"/>
                <w:lang w:val="vi-VN"/>
              </w:rPr>
              <w:lastRenderedPageBreak/>
              <w:t>Các xã, phường: Hòa Hiệp, Kim Long, Phú Giáo</w:t>
            </w:r>
          </w:p>
        </w:tc>
        <w:tc>
          <w:tcPr>
            <w:tcW w:w="1260" w:type="pct"/>
            <w:tcBorders>
              <w:top w:val="single" w:sz="3" w:space="0" w:color="000000"/>
              <w:left w:val="single" w:sz="3" w:space="0" w:color="000000"/>
              <w:bottom w:val="single" w:sz="3" w:space="0" w:color="000000"/>
              <w:right w:val="nil"/>
            </w:tcBorders>
            <w:shd w:val="clear" w:color="auto" w:fill="FFFFFF"/>
            <w:vAlign w:val="center"/>
          </w:tcPr>
          <w:p w14:paraId="2FD5ACFF" w14:textId="6D0421E9" w:rsidR="00240F1E" w:rsidRPr="00267133" w:rsidRDefault="00240F1E" w:rsidP="00240F1E">
            <w:pPr>
              <w:autoSpaceDE w:val="0"/>
              <w:autoSpaceDN w:val="0"/>
              <w:adjustRightInd w:val="0"/>
              <w:spacing w:before="120"/>
              <w:jc w:val="center"/>
              <w:rPr>
                <w:sz w:val="20"/>
                <w:szCs w:val="20"/>
                <w:lang w:val="vi-VN"/>
              </w:rPr>
            </w:pPr>
            <w:r w:rsidRPr="00267133">
              <w:rPr>
                <w:sz w:val="20"/>
                <w:szCs w:val="20"/>
                <w:lang w:val="vi-VN"/>
              </w:rPr>
              <w:t xml:space="preserve">Kiến nghị tăng định mức chi hoạt động lên 30% - 40% quỹ tiền lương. </w:t>
            </w:r>
          </w:p>
        </w:tc>
        <w:tc>
          <w:tcPr>
            <w:tcW w:w="1599" w:type="pct"/>
            <w:tcBorders>
              <w:top w:val="single" w:sz="3" w:space="0" w:color="000000"/>
              <w:left w:val="single" w:sz="3" w:space="0" w:color="000000"/>
              <w:bottom w:val="single" w:sz="3" w:space="0" w:color="000000"/>
              <w:right w:val="single" w:sz="3" w:space="0" w:color="000000"/>
            </w:tcBorders>
            <w:shd w:val="clear" w:color="auto" w:fill="FFFFFF"/>
            <w:vAlign w:val="center"/>
          </w:tcPr>
          <w:p w14:paraId="335A886E" w14:textId="3BB8910B" w:rsidR="00240F1E" w:rsidRPr="00267133" w:rsidRDefault="00240F1E" w:rsidP="00240F1E">
            <w:pPr>
              <w:autoSpaceDE w:val="0"/>
              <w:autoSpaceDN w:val="0"/>
              <w:adjustRightInd w:val="0"/>
              <w:spacing w:before="120"/>
              <w:jc w:val="center"/>
              <w:rPr>
                <w:sz w:val="20"/>
                <w:szCs w:val="20"/>
                <w:lang w:val="vi-VN"/>
              </w:rPr>
            </w:pPr>
            <w:r w:rsidRPr="00267133">
              <w:rPr>
                <w:sz w:val="20"/>
                <w:szCs w:val="20"/>
                <w:lang w:val="vi-VN"/>
              </w:rPr>
              <w:t xml:space="preserve">Đến năm 2027 thì mức lương cơ sở tăng theo Nghị định số 161/2026/NĐ-CP ngày 15/5/2026 của Chính phủ (tăng từ 2,34 tr.đồng/tháng lên 2,53 tr.đ/tháng từ ngày 01/7/2026) và mức phụ cấp ưu đãi ngành giáo dục tăng theo Nghị định số 182/2026/NĐ-CP ngày 22/5/2026 của Chính phủ </w:t>
            </w:r>
            <w:r w:rsidRPr="00267133">
              <w:rPr>
                <w:sz w:val="20"/>
                <w:szCs w:val="20"/>
                <w:lang w:val="vi-VN"/>
              </w:rPr>
              <w:lastRenderedPageBreak/>
              <w:t>(mầm non và tiểu học tăng từ 35% lên 45%, Trung học cơ sở tăng từ 30% lên 40%) nên dự toán kinh phí chi hoạt động của ngành giáo dục sẽ tăng theo (dự kiến tăng thêm 322,441 tỷ đồng (3.679,183 tỷ - 2.356,742 tỷ) so với dự toán năm 2026). Tuy nhiên qua đánh giá, mức phân bổ hiện tại còn hạn chế so với mức phân bổ của cán bộ công chức, Sở Tài chính đề xuất tăng định mức chi hoạt động theo lương lên 22%, đặc khu Côn Đảo lên 27%</w:t>
            </w:r>
            <w:r w:rsidR="000C080D" w:rsidRPr="00267133">
              <w:rPr>
                <w:sz w:val="20"/>
                <w:szCs w:val="20"/>
                <w:lang w:val="vi-VN"/>
              </w:rPr>
              <w:t>.</w:t>
            </w:r>
          </w:p>
        </w:tc>
      </w:tr>
      <w:tr w:rsidR="00267133" w:rsidRPr="00267133" w14:paraId="269742CF" w14:textId="77777777" w:rsidTr="00F151A7">
        <w:tc>
          <w:tcPr>
            <w:tcW w:w="1149" w:type="pct"/>
            <w:vMerge/>
            <w:tcBorders>
              <w:left w:val="single" w:sz="3" w:space="0" w:color="000000"/>
              <w:bottom w:val="single" w:sz="3" w:space="0" w:color="000000"/>
              <w:right w:val="nil"/>
            </w:tcBorders>
            <w:shd w:val="clear" w:color="auto" w:fill="FFFFFF"/>
            <w:vAlign w:val="center"/>
          </w:tcPr>
          <w:p w14:paraId="6FCE9491" w14:textId="79E4A078" w:rsidR="00240F1E" w:rsidRPr="00267133" w:rsidRDefault="00240F1E" w:rsidP="00240F1E">
            <w:pPr>
              <w:autoSpaceDE w:val="0"/>
              <w:autoSpaceDN w:val="0"/>
              <w:adjustRightInd w:val="0"/>
              <w:spacing w:before="120"/>
              <w:jc w:val="center"/>
              <w:rPr>
                <w:sz w:val="20"/>
                <w:szCs w:val="20"/>
                <w:lang w:val="vi-VN"/>
              </w:rPr>
            </w:pPr>
          </w:p>
        </w:tc>
        <w:tc>
          <w:tcPr>
            <w:tcW w:w="992" w:type="pct"/>
            <w:tcBorders>
              <w:top w:val="single" w:sz="3" w:space="0" w:color="000000"/>
              <w:left w:val="single" w:sz="3" w:space="0" w:color="000000"/>
              <w:bottom w:val="single" w:sz="3" w:space="0" w:color="000000"/>
              <w:right w:val="nil"/>
            </w:tcBorders>
            <w:shd w:val="clear" w:color="auto" w:fill="FFFFFF"/>
            <w:vAlign w:val="center"/>
          </w:tcPr>
          <w:p w14:paraId="63265F08" w14:textId="0087835C" w:rsidR="00240F1E" w:rsidRPr="00267133" w:rsidRDefault="00240F1E" w:rsidP="00240F1E">
            <w:pPr>
              <w:autoSpaceDE w:val="0"/>
              <w:autoSpaceDN w:val="0"/>
              <w:adjustRightInd w:val="0"/>
              <w:spacing w:before="120"/>
              <w:jc w:val="center"/>
              <w:rPr>
                <w:sz w:val="20"/>
                <w:szCs w:val="20"/>
                <w:lang w:val="vi-VN"/>
              </w:rPr>
            </w:pPr>
            <w:r w:rsidRPr="00267133">
              <w:rPr>
                <w:sz w:val="20"/>
                <w:szCs w:val="20"/>
                <w:lang w:val="vi-VN"/>
              </w:rPr>
              <w:t>Các xã, phường: Phước Hải, Xuyên Mộc, Bình Dương</w:t>
            </w:r>
          </w:p>
        </w:tc>
        <w:tc>
          <w:tcPr>
            <w:tcW w:w="1260" w:type="pct"/>
            <w:tcBorders>
              <w:top w:val="single" w:sz="3" w:space="0" w:color="000000"/>
              <w:left w:val="single" w:sz="3" w:space="0" w:color="000000"/>
              <w:bottom w:val="single" w:sz="3" w:space="0" w:color="000000"/>
              <w:right w:val="nil"/>
            </w:tcBorders>
            <w:shd w:val="clear" w:color="auto" w:fill="FFFFFF"/>
            <w:vAlign w:val="center"/>
          </w:tcPr>
          <w:p w14:paraId="5B5C2B99" w14:textId="5BDB025A" w:rsidR="00240F1E" w:rsidRPr="00267133" w:rsidRDefault="00240F1E" w:rsidP="00240F1E">
            <w:pPr>
              <w:autoSpaceDE w:val="0"/>
              <w:autoSpaceDN w:val="0"/>
              <w:adjustRightInd w:val="0"/>
              <w:spacing w:before="120"/>
              <w:jc w:val="center"/>
              <w:rPr>
                <w:sz w:val="20"/>
                <w:szCs w:val="20"/>
                <w:lang w:val="vi-VN"/>
              </w:rPr>
            </w:pPr>
            <w:r w:rsidRPr="00267133">
              <w:rPr>
                <w:sz w:val="20"/>
                <w:szCs w:val="20"/>
                <w:lang w:val="vi-VN"/>
              </w:rPr>
              <w:t>Bổ sung thêm định mức đối với các trường học có điểm trường</w:t>
            </w:r>
          </w:p>
        </w:tc>
        <w:tc>
          <w:tcPr>
            <w:tcW w:w="1599" w:type="pct"/>
            <w:tcBorders>
              <w:top w:val="single" w:sz="3" w:space="0" w:color="000000"/>
              <w:left w:val="single" w:sz="3" w:space="0" w:color="000000"/>
              <w:bottom w:val="single" w:sz="3" w:space="0" w:color="000000"/>
              <w:right w:val="single" w:sz="3" w:space="0" w:color="000000"/>
            </w:tcBorders>
            <w:shd w:val="clear" w:color="auto" w:fill="FFFFFF"/>
            <w:vAlign w:val="center"/>
          </w:tcPr>
          <w:p w14:paraId="7A017FF8" w14:textId="6118FE22" w:rsidR="00240F1E" w:rsidRPr="00267133" w:rsidRDefault="00240F1E" w:rsidP="00240F1E">
            <w:pPr>
              <w:autoSpaceDE w:val="0"/>
              <w:autoSpaceDN w:val="0"/>
              <w:adjustRightInd w:val="0"/>
              <w:spacing w:before="120"/>
              <w:jc w:val="center"/>
              <w:rPr>
                <w:sz w:val="20"/>
                <w:szCs w:val="20"/>
                <w:lang w:val="vi-VN"/>
              </w:rPr>
            </w:pPr>
            <w:r w:rsidRPr="00267133">
              <w:rPr>
                <w:sz w:val="20"/>
                <w:szCs w:val="20"/>
                <w:lang w:val="vi-VN"/>
              </w:rPr>
              <w:t xml:space="preserve">Việc đảm bảo kinh phí hoạt động của các cơ quan, đơn vị là tương đương nhau nên đối với các trường học có điểm trường cũng đã được phân bổ kinh phí hoạt động thường xuyên. Theo đó xin </w:t>
            </w:r>
            <w:r w:rsidR="0014212F" w:rsidRPr="00267133">
              <w:rPr>
                <w:sz w:val="20"/>
                <w:szCs w:val="20"/>
                <w:lang w:val="vi-VN"/>
              </w:rPr>
              <w:t>đề</w:t>
            </w:r>
            <w:r w:rsidRPr="00267133">
              <w:rPr>
                <w:sz w:val="20"/>
                <w:szCs w:val="20"/>
                <w:lang w:val="vi-VN"/>
              </w:rPr>
              <w:t xml:space="preserve"> xuất giữ nguyên như dự thảo.</w:t>
            </w:r>
          </w:p>
        </w:tc>
      </w:tr>
      <w:tr w:rsidR="00267133" w:rsidRPr="00267133" w14:paraId="10F081F4" w14:textId="77777777" w:rsidTr="00F151A7">
        <w:tc>
          <w:tcPr>
            <w:tcW w:w="1149" w:type="pct"/>
            <w:tcBorders>
              <w:top w:val="single" w:sz="3" w:space="0" w:color="000000"/>
              <w:left w:val="single" w:sz="3" w:space="0" w:color="000000"/>
              <w:bottom w:val="single" w:sz="3" w:space="0" w:color="000000"/>
              <w:right w:val="nil"/>
            </w:tcBorders>
            <w:shd w:val="clear" w:color="auto" w:fill="FFFFFF"/>
            <w:vAlign w:val="center"/>
          </w:tcPr>
          <w:p w14:paraId="7068A4CB" w14:textId="0C6B3FDF" w:rsidR="00240F1E" w:rsidRPr="00267133" w:rsidRDefault="00240F1E" w:rsidP="0014212F">
            <w:pPr>
              <w:spacing w:before="120" w:after="120"/>
              <w:jc w:val="center"/>
              <w:rPr>
                <w:sz w:val="20"/>
                <w:szCs w:val="20"/>
                <w:lang w:val="vi-VN"/>
              </w:rPr>
            </w:pPr>
            <w:r w:rsidRPr="00267133">
              <w:rPr>
                <w:sz w:val="20"/>
                <w:szCs w:val="20"/>
                <w:lang w:val="vi-VN"/>
              </w:rPr>
              <w:t>Khoản 3 ĐIều 11: Bố trí kinh phí chi hoạt động chuyên môn, đặc thù chung của ngành Giáo dục phân bổ theo tiêu chí học sinh là 60.000 đồng/học sinh/năm để đảm bảo các hoạt động của ngành giáo dục, cụ thể: chi tổ chức các kỳ thi, hội giảng, tập huấn, tuyên truyền, kiểm tra, đánh giá các trường và các nhiệm vụ chuyên môn khác của ngành.</w:t>
            </w:r>
          </w:p>
          <w:p w14:paraId="2FE650BA" w14:textId="6543AD9F" w:rsidR="00240F1E" w:rsidRPr="00267133" w:rsidRDefault="00240F1E" w:rsidP="00240F1E">
            <w:pPr>
              <w:autoSpaceDE w:val="0"/>
              <w:autoSpaceDN w:val="0"/>
              <w:adjustRightInd w:val="0"/>
              <w:spacing w:before="120"/>
              <w:jc w:val="center"/>
              <w:rPr>
                <w:sz w:val="20"/>
                <w:szCs w:val="20"/>
                <w:lang w:val="vi-VN"/>
              </w:rPr>
            </w:pPr>
          </w:p>
        </w:tc>
        <w:tc>
          <w:tcPr>
            <w:tcW w:w="992" w:type="pct"/>
            <w:tcBorders>
              <w:top w:val="single" w:sz="3" w:space="0" w:color="000000"/>
              <w:left w:val="single" w:sz="3" w:space="0" w:color="000000"/>
              <w:bottom w:val="single" w:sz="3" w:space="0" w:color="000000"/>
              <w:right w:val="nil"/>
            </w:tcBorders>
            <w:shd w:val="clear" w:color="auto" w:fill="FFFFFF"/>
            <w:vAlign w:val="center"/>
          </w:tcPr>
          <w:p w14:paraId="31B3AB97" w14:textId="7770BE85" w:rsidR="00240F1E" w:rsidRPr="00267133" w:rsidRDefault="00240F1E" w:rsidP="00240F1E">
            <w:pPr>
              <w:autoSpaceDE w:val="0"/>
              <w:autoSpaceDN w:val="0"/>
              <w:adjustRightInd w:val="0"/>
              <w:spacing w:before="120"/>
              <w:jc w:val="center"/>
              <w:rPr>
                <w:sz w:val="20"/>
                <w:szCs w:val="20"/>
                <w:lang w:val="vi-VN"/>
              </w:rPr>
            </w:pPr>
            <w:r w:rsidRPr="00267133">
              <w:rPr>
                <w:sz w:val="20"/>
                <w:szCs w:val="20"/>
                <w:lang w:val="vi-VN"/>
              </w:rPr>
              <w:t>Các xã, phường: Vườn Lài, An Phú Đông, Bà Điểm</w:t>
            </w:r>
          </w:p>
        </w:tc>
        <w:tc>
          <w:tcPr>
            <w:tcW w:w="1260" w:type="pct"/>
            <w:tcBorders>
              <w:top w:val="single" w:sz="3" w:space="0" w:color="000000"/>
              <w:left w:val="single" w:sz="3" w:space="0" w:color="000000"/>
              <w:bottom w:val="single" w:sz="3" w:space="0" w:color="000000"/>
              <w:right w:val="nil"/>
            </w:tcBorders>
            <w:shd w:val="clear" w:color="auto" w:fill="FFFFFF"/>
            <w:vAlign w:val="center"/>
          </w:tcPr>
          <w:p w14:paraId="54CA864A" w14:textId="6BA5355A" w:rsidR="00240F1E" w:rsidRPr="00267133" w:rsidRDefault="00240F1E" w:rsidP="00240F1E">
            <w:pPr>
              <w:autoSpaceDE w:val="0"/>
              <w:autoSpaceDN w:val="0"/>
              <w:adjustRightInd w:val="0"/>
              <w:spacing w:before="120"/>
              <w:jc w:val="center"/>
              <w:rPr>
                <w:sz w:val="20"/>
                <w:szCs w:val="20"/>
                <w:lang w:val="vi-VN"/>
              </w:rPr>
            </w:pPr>
            <w:r w:rsidRPr="00267133">
              <w:rPr>
                <w:sz w:val="20"/>
                <w:szCs w:val="20"/>
                <w:lang w:val="vi-VN"/>
              </w:rPr>
              <w:t>Kiến nghị nâng định mức lên 100.000 đồng/học sinh/năm</w:t>
            </w:r>
          </w:p>
        </w:tc>
        <w:tc>
          <w:tcPr>
            <w:tcW w:w="1599" w:type="pct"/>
            <w:tcBorders>
              <w:top w:val="single" w:sz="3" w:space="0" w:color="000000"/>
              <w:left w:val="single" w:sz="3" w:space="0" w:color="000000"/>
              <w:bottom w:val="single" w:sz="3" w:space="0" w:color="000000"/>
              <w:right w:val="single" w:sz="3" w:space="0" w:color="000000"/>
            </w:tcBorders>
            <w:shd w:val="clear" w:color="auto" w:fill="FFFFFF"/>
            <w:vAlign w:val="center"/>
          </w:tcPr>
          <w:p w14:paraId="788E94D4" w14:textId="329B377F" w:rsidR="00240F1E" w:rsidRPr="00267133" w:rsidRDefault="00240F1E" w:rsidP="00240F1E">
            <w:pPr>
              <w:autoSpaceDE w:val="0"/>
              <w:autoSpaceDN w:val="0"/>
              <w:adjustRightInd w:val="0"/>
              <w:spacing w:before="120"/>
              <w:jc w:val="center"/>
              <w:rPr>
                <w:sz w:val="20"/>
                <w:szCs w:val="20"/>
                <w:lang w:val="vi-VN"/>
              </w:rPr>
            </w:pPr>
            <w:r w:rsidRPr="00267133">
              <w:rPr>
                <w:sz w:val="20"/>
                <w:szCs w:val="20"/>
                <w:lang w:val="vi-VN"/>
              </w:rPr>
              <w:t xml:space="preserve">Sở Tài chính xin tiếp thu đã điều chỉnh tăng định mức thành 107.000 đồng/học sinh/năm đảm bảo thực hiện nhiệm vụ của ngành giáo </w:t>
            </w:r>
            <w:r w:rsidR="0014212F" w:rsidRPr="00267133">
              <w:rPr>
                <w:sz w:val="20"/>
                <w:szCs w:val="20"/>
                <w:lang w:val="vi-VN"/>
              </w:rPr>
              <w:t>dục.</w:t>
            </w:r>
          </w:p>
        </w:tc>
      </w:tr>
      <w:tr w:rsidR="00267133" w:rsidRPr="00267133" w14:paraId="27EF4698" w14:textId="77777777" w:rsidTr="00F151A7">
        <w:tc>
          <w:tcPr>
            <w:tcW w:w="1149" w:type="pct"/>
            <w:tcBorders>
              <w:top w:val="single" w:sz="3" w:space="0" w:color="000000"/>
              <w:left w:val="single" w:sz="3" w:space="0" w:color="000000"/>
              <w:bottom w:val="single" w:sz="3" w:space="0" w:color="000000"/>
              <w:right w:val="nil"/>
            </w:tcBorders>
            <w:shd w:val="clear" w:color="auto" w:fill="FFFFFF"/>
            <w:vAlign w:val="center"/>
          </w:tcPr>
          <w:p w14:paraId="75B627B5" w14:textId="1BDE59AE" w:rsidR="00240F1E" w:rsidRPr="00267133" w:rsidRDefault="00240F1E" w:rsidP="00240F1E">
            <w:pPr>
              <w:autoSpaceDE w:val="0"/>
              <w:autoSpaceDN w:val="0"/>
              <w:adjustRightInd w:val="0"/>
              <w:spacing w:before="120"/>
              <w:jc w:val="center"/>
              <w:rPr>
                <w:sz w:val="20"/>
                <w:szCs w:val="20"/>
                <w:lang w:val="vi-VN"/>
              </w:rPr>
            </w:pPr>
            <w:r w:rsidRPr="00267133">
              <w:rPr>
                <w:sz w:val="20"/>
                <w:szCs w:val="20"/>
                <w:lang w:val="vi-VN"/>
              </w:rPr>
              <w:t xml:space="preserve">Khoản 6 Điều 11. Bố trí kinh phí chi mua sắm, sửa chữa phục vụ hoạt động giáo dục là 15 triệu đồng/lớp/năm </w:t>
            </w:r>
          </w:p>
        </w:tc>
        <w:tc>
          <w:tcPr>
            <w:tcW w:w="992" w:type="pct"/>
            <w:tcBorders>
              <w:top w:val="single" w:sz="3" w:space="0" w:color="000000"/>
              <w:left w:val="single" w:sz="3" w:space="0" w:color="000000"/>
              <w:bottom w:val="single" w:sz="3" w:space="0" w:color="000000"/>
              <w:right w:val="nil"/>
            </w:tcBorders>
            <w:shd w:val="clear" w:color="auto" w:fill="FFFFFF"/>
            <w:vAlign w:val="center"/>
          </w:tcPr>
          <w:p w14:paraId="681E4230" w14:textId="3EB27398" w:rsidR="00240F1E" w:rsidRPr="00267133" w:rsidRDefault="00240F1E" w:rsidP="0014212F">
            <w:pPr>
              <w:autoSpaceDE w:val="0"/>
              <w:autoSpaceDN w:val="0"/>
              <w:adjustRightInd w:val="0"/>
              <w:spacing w:before="120"/>
              <w:jc w:val="center"/>
              <w:rPr>
                <w:sz w:val="20"/>
                <w:szCs w:val="20"/>
                <w:lang w:val="vi-VN"/>
              </w:rPr>
            </w:pPr>
            <w:r w:rsidRPr="00267133">
              <w:rPr>
                <w:sz w:val="20"/>
                <w:szCs w:val="20"/>
                <w:lang w:val="vi-VN"/>
              </w:rPr>
              <w:t>Các xã, phường: Vườn Lài, Xuân Thới Sơn, Minh Thạnh, Long Phước, An Phú Đông</w:t>
            </w:r>
          </w:p>
        </w:tc>
        <w:tc>
          <w:tcPr>
            <w:tcW w:w="1260" w:type="pct"/>
            <w:tcBorders>
              <w:top w:val="single" w:sz="3" w:space="0" w:color="000000"/>
              <w:left w:val="single" w:sz="3" w:space="0" w:color="000000"/>
              <w:bottom w:val="single" w:sz="3" w:space="0" w:color="000000"/>
              <w:right w:val="nil"/>
            </w:tcBorders>
            <w:shd w:val="clear" w:color="auto" w:fill="FFFFFF"/>
            <w:vAlign w:val="center"/>
          </w:tcPr>
          <w:p w14:paraId="6BDE19F4" w14:textId="2E39E88B" w:rsidR="00240F1E" w:rsidRPr="00267133" w:rsidRDefault="00240F1E" w:rsidP="00240F1E">
            <w:pPr>
              <w:autoSpaceDE w:val="0"/>
              <w:autoSpaceDN w:val="0"/>
              <w:adjustRightInd w:val="0"/>
              <w:spacing w:before="120"/>
              <w:jc w:val="center"/>
              <w:rPr>
                <w:sz w:val="20"/>
                <w:szCs w:val="20"/>
                <w:lang w:val="vi-VN"/>
              </w:rPr>
            </w:pPr>
            <w:r w:rsidRPr="00267133">
              <w:rPr>
                <w:sz w:val="20"/>
                <w:szCs w:val="20"/>
                <w:lang w:val="vi-VN"/>
              </w:rPr>
              <w:t>Kiến nghị tăng định mức lên từ 20</w:t>
            </w:r>
            <w:r w:rsidR="00246208" w:rsidRPr="00267133">
              <w:rPr>
                <w:sz w:val="20"/>
                <w:szCs w:val="20"/>
                <w:lang w:val="vi-VN"/>
              </w:rPr>
              <w:t xml:space="preserve"> </w:t>
            </w:r>
            <w:r w:rsidRPr="00267133">
              <w:rPr>
                <w:sz w:val="20"/>
                <w:szCs w:val="20"/>
                <w:lang w:val="vi-VN"/>
              </w:rPr>
              <w:t>-</w:t>
            </w:r>
            <w:r w:rsidR="00246208" w:rsidRPr="00267133">
              <w:rPr>
                <w:sz w:val="20"/>
                <w:szCs w:val="20"/>
                <w:lang w:val="vi-VN"/>
              </w:rPr>
              <w:t xml:space="preserve"> </w:t>
            </w:r>
            <w:r w:rsidRPr="00267133">
              <w:rPr>
                <w:sz w:val="20"/>
                <w:szCs w:val="20"/>
                <w:lang w:val="vi-VN"/>
              </w:rPr>
              <w:t>30 triệu đồng/phòng học/năm</w:t>
            </w:r>
          </w:p>
        </w:tc>
        <w:tc>
          <w:tcPr>
            <w:tcW w:w="1599" w:type="pct"/>
            <w:tcBorders>
              <w:top w:val="single" w:sz="3" w:space="0" w:color="000000"/>
              <w:left w:val="single" w:sz="3" w:space="0" w:color="000000"/>
              <w:bottom w:val="single" w:sz="3" w:space="0" w:color="000000"/>
              <w:right w:val="single" w:sz="3" w:space="0" w:color="000000"/>
            </w:tcBorders>
            <w:shd w:val="clear" w:color="auto" w:fill="FFFFFF"/>
            <w:vAlign w:val="center"/>
          </w:tcPr>
          <w:p w14:paraId="4296A2C5" w14:textId="5EE6B0AA" w:rsidR="00240F1E" w:rsidRPr="00267133" w:rsidRDefault="00240F1E" w:rsidP="00240F1E">
            <w:pPr>
              <w:autoSpaceDE w:val="0"/>
              <w:autoSpaceDN w:val="0"/>
              <w:adjustRightInd w:val="0"/>
              <w:spacing w:before="120"/>
              <w:jc w:val="center"/>
              <w:rPr>
                <w:sz w:val="20"/>
                <w:szCs w:val="20"/>
                <w:lang w:val="vi-VN"/>
              </w:rPr>
            </w:pPr>
            <w:r w:rsidRPr="00267133">
              <w:rPr>
                <w:sz w:val="20"/>
                <w:szCs w:val="20"/>
                <w:lang w:val="vi-VN"/>
              </w:rPr>
              <w:t>Sở Tài chính xin tiếp thu đã điều chỉnh mức phân bổ kinh phí chi mua sắm, sửa chữa cho các trường học là 25 triệu đồng/phòng học/năm.</w:t>
            </w:r>
          </w:p>
        </w:tc>
      </w:tr>
      <w:tr w:rsidR="00267133" w:rsidRPr="00267133" w14:paraId="36FA79E5" w14:textId="77777777" w:rsidTr="00F151A7">
        <w:tc>
          <w:tcPr>
            <w:tcW w:w="1149" w:type="pct"/>
            <w:tcBorders>
              <w:top w:val="single" w:sz="3" w:space="0" w:color="000000"/>
              <w:left w:val="single" w:sz="3" w:space="0" w:color="000000"/>
              <w:bottom w:val="single" w:sz="3" w:space="0" w:color="000000"/>
              <w:right w:val="nil"/>
            </w:tcBorders>
            <w:shd w:val="clear" w:color="auto" w:fill="FFFFFF"/>
            <w:vAlign w:val="center"/>
          </w:tcPr>
          <w:p w14:paraId="217405B2" w14:textId="439EDC7B" w:rsidR="00240F1E" w:rsidRPr="00267133" w:rsidRDefault="00240F1E" w:rsidP="0014212F">
            <w:pPr>
              <w:autoSpaceDE w:val="0"/>
              <w:autoSpaceDN w:val="0"/>
              <w:adjustRightInd w:val="0"/>
              <w:spacing w:before="120"/>
              <w:jc w:val="center"/>
              <w:rPr>
                <w:sz w:val="20"/>
                <w:szCs w:val="20"/>
                <w:lang w:val="vi-VN"/>
              </w:rPr>
            </w:pPr>
            <w:r w:rsidRPr="00267133">
              <w:rPr>
                <w:sz w:val="20"/>
                <w:szCs w:val="20"/>
                <w:lang w:val="vi-VN"/>
              </w:rPr>
              <w:t>Khoản 3 Điều 12. Bố trí thêm kinh phí thực hiện các nhiệm vụ chi đào tạo là 550 triệu đồng/năm</w:t>
            </w:r>
          </w:p>
        </w:tc>
        <w:tc>
          <w:tcPr>
            <w:tcW w:w="992" w:type="pct"/>
            <w:tcBorders>
              <w:top w:val="single" w:sz="3" w:space="0" w:color="000000"/>
              <w:left w:val="single" w:sz="3" w:space="0" w:color="000000"/>
              <w:bottom w:val="single" w:sz="3" w:space="0" w:color="000000"/>
              <w:right w:val="nil"/>
            </w:tcBorders>
            <w:shd w:val="clear" w:color="auto" w:fill="FFFFFF"/>
            <w:vAlign w:val="center"/>
          </w:tcPr>
          <w:p w14:paraId="7B0B3449" w14:textId="1B732E66" w:rsidR="00240F1E" w:rsidRPr="00267133" w:rsidRDefault="00240F1E" w:rsidP="0014212F">
            <w:pPr>
              <w:autoSpaceDE w:val="0"/>
              <w:autoSpaceDN w:val="0"/>
              <w:adjustRightInd w:val="0"/>
              <w:spacing w:before="120"/>
              <w:jc w:val="center"/>
              <w:rPr>
                <w:sz w:val="20"/>
                <w:szCs w:val="20"/>
                <w:lang w:val="vi-VN"/>
              </w:rPr>
            </w:pPr>
            <w:r w:rsidRPr="00267133">
              <w:rPr>
                <w:sz w:val="20"/>
                <w:szCs w:val="20"/>
                <w:lang w:val="vi-VN"/>
              </w:rPr>
              <w:t>Các xã, phường: Hòa Hiệp, Đất Đỏ, Trung Mỹ Tây, Phước Hải, Xuân Hòa</w:t>
            </w:r>
          </w:p>
        </w:tc>
        <w:tc>
          <w:tcPr>
            <w:tcW w:w="1260" w:type="pct"/>
            <w:tcBorders>
              <w:top w:val="single" w:sz="3" w:space="0" w:color="000000"/>
              <w:left w:val="single" w:sz="3" w:space="0" w:color="000000"/>
              <w:bottom w:val="single" w:sz="3" w:space="0" w:color="000000"/>
              <w:right w:val="nil"/>
            </w:tcBorders>
            <w:shd w:val="clear" w:color="auto" w:fill="FFFFFF"/>
            <w:vAlign w:val="center"/>
          </w:tcPr>
          <w:p w14:paraId="77E1BE51" w14:textId="40518FE2" w:rsidR="00240F1E" w:rsidRPr="00267133" w:rsidRDefault="00240F1E" w:rsidP="00240F1E">
            <w:pPr>
              <w:autoSpaceDE w:val="0"/>
              <w:autoSpaceDN w:val="0"/>
              <w:adjustRightInd w:val="0"/>
              <w:spacing w:before="120"/>
              <w:jc w:val="center"/>
              <w:rPr>
                <w:sz w:val="20"/>
                <w:szCs w:val="20"/>
                <w:lang w:val="vi-VN"/>
              </w:rPr>
            </w:pPr>
            <w:r w:rsidRPr="00267133">
              <w:rPr>
                <w:sz w:val="20"/>
                <w:szCs w:val="20"/>
                <w:lang w:val="vi-VN"/>
              </w:rPr>
              <w:t>Kiến nghị nâng mức phân bổ chi công tác đào tạo lên 1.000 triệu đồng/năm</w:t>
            </w:r>
          </w:p>
        </w:tc>
        <w:tc>
          <w:tcPr>
            <w:tcW w:w="1599" w:type="pct"/>
            <w:tcBorders>
              <w:top w:val="single" w:sz="3" w:space="0" w:color="000000"/>
              <w:left w:val="single" w:sz="3" w:space="0" w:color="000000"/>
              <w:bottom w:val="single" w:sz="3" w:space="0" w:color="000000"/>
              <w:right w:val="single" w:sz="3" w:space="0" w:color="000000"/>
            </w:tcBorders>
            <w:shd w:val="clear" w:color="auto" w:fill="FFFFFF"/>
            <w:vAlign w:val="center"/>
          </w:tcPr>
          <w:p w14:paraId="2A4F158D" w14:textId="2116409D" w:rsidR="00240F1E" w:rsidRPr="00267133" w:rsidRDefault="00240F1E" w:rsidP="00240F1E">
            <w:pPr>
              <w:autoSpaceDE w:val="0"/>
              <w:autoSpaceDN w:val="0"/>
              <w:adjustRightInd w:val="0"/>
              <w:spacing w:before="120"/>
              <w:jc w:val="center"/>
              <w:rPr>
                <w:sz w:val="20"/>
                <w:szCs w:val="20"/>
                <w:lang w:val="vi-VN"/>
              </w:rPr>
            </w:pPr>
            <w:r w:rsidRPr="00267133">
              <w:rPr>
                <w:sz w:val="20"/>
                <w:szCs w:val="20"/>
                <w:lang w:val="vi-VN"/>
              </w:rPr>
              <w:t>Sở Tài chính xin tiếp thu nội dung kiến nghị tăng định mức phân bổ. Về mức phân bổ, qua rà soát chung các địa phương, đã điều chỉnh tăng định mức lên thành 700 triệu đồng/xã/năm.</w:t>
            </w:r>
          </w:p>
        </w:tc>
      </w:tr>
      <w:tr w:rsidR="00267133" w:rsidRPr="00267133" w14:paraId="166AEB83" w14:textId="77777777" w:rsidTr="00F151A7">
        <w:tc>
          <w:tcPr>
            <w:tcW w:w="1149" w:type="pct"/>
            <w:vMerge w:val="restart"/>
            <w:tcBorders>
              <w:top w:val="single" w:sz="3" w:space="0" w:color="000000"/>
              <w:left w:val="single" w:sz="3" w:space="0" w:color="000000"/>
              <w:right w:val="nil"/>
            </w:tcBorders>
            <w:shd w:val="clear" w:color="auto" w:fill="FFFFFF"/>
            <w:vAlign w:val="center"/>
          </w:tcPr>
          <w:p w14:paraId="52F2BF6C" w14:textId="09EDF2D6" w:rsidR="00240F1E" w:rsidRPr="00267133" w:rsidRDefault="00DB23D6" w:rsidP="0014212F">
            <w:pPr>
              <w:spacing w:before="120" w:after="120"/>
              <w:jc w:val="center"/>
              <w:rPr>
                <w:sz w:val="20"/>
                <w:szCs w:val="20"/>
                <w:lang w:val="vi-VN"/>
              </w:rPr>
            </w:pPr>
            <w:r w:rsidRPr="00267133">
              <w:rPr>
                <w:sz w:val="20"/>
                <w:szCs w:val="20"/>
                <w:lang w:val="vi-VN"/>
              </w:rPr>
              <w:t>Khoản</w:t>
            </w:r>
            <w:r w:rsidR="00240F1E" w:rsidRPr="00267133">
              <w:rPr>
                <w:sz w:val="20"/>
                <w:szCs w:val="20"/>
                <w:lang w:val="vi-VN"/>
              </w:rPr>
              <w:t xml:space="preserve"> 2 Điều 13: Chi hoạt động thường xuyên theo số biên chế được giao, cụ thể như sau: a) Ủy ban nhân dân các xã, phường là 85 triệu đồng/biên chế/năm; b) Ủy ban nhân dân xã Thạnh An là 95 triệu đồng/biên chế/năm;</w:t>
            </w:r>
            <w:r w:rsidR="0014212F" w:rsidRPr="00267133">
              <w:rPr>
                <w:sz w:val="20"/>
                <w:szCs w:val="20"/>
                <w:lang w:val="vi-VN"/>
              </w:rPr>
              <w:t xml:space="preserve"> </w:t>
            </w:r>
            <w:r w:rsidR="00240F1E" w:rsidRPr="00267133">
              <w:rPr>
                <w:sz w:val="20"/>
                <w:szCs w:val="20"/>
                <w:lang w:val="vi-VN"/>
              </w:rPr>
              <w:t xml:space="preserve">c) Đặc khu Côn Đảo được phân bổ kinh phí chi hoạt động thường xuyên của khối Đảng là 150 triệu đồng/người/năm, khối quản lý nhà nước </w:t>
            </w:r>
            <w:r w:rsidR="00240F1E" w:rsidRPr="00267133">
              <w:rPr>
                <w:sz w:val="20"/>
                <w:szCs w:val="20"/>
                <w:lang w:val="vi-VN"/>
              </w:rPr>
              <w:lastRenderedPageBreak/>
              <w:t>là 120 triệu đồng/người/năm, khối Ủy ban Mặt trận Tổ quốc Việt Nam và các đoàn thể là 110 triệu đồng/người/năm.</w:t>
            </w:r>
          </w:p>
          <w:p w14:paraId="0C250CC9" w14:textId="02CDD615" w:rsidR="00240F1E" w:rsidRPr="00267133" w:rsidRDefault="00240F1E" w:rsidP="00240F1E">
            <w:pPr>
              <w:autoSpaceDE w:val="0"/>
              <w:autoSpaceDN w:val="0"/>
              <w:adjustRightInd w:val="0"/>
              <w:spacing w:before="120"/>
              <w:jc w:val="center"/>
              <w:rPr>
                <w:sz w:val="20"/>
                <w:szCs w:val="20"/>
                <w:lang w:val="vi-VN"/>
              </w:rPr>
            </w:pPr>
          </w:p>
        </w:tc>
        <w:tc>
          <w:tcPr>
            <w:tcW w:w="992" w:type="pct"/>
            <w:tcBorders>
              <w:top w:val="single" w:sz="3" w:space="0" w:color="000000"/>
              <w:left w:val="single" w:sz="3" w:space="0" w:color="000000"/>
              <w:bottom w:val="single" w:sz="3" w:space="0" w:color="000000"/>
              <w:right w:val="nil"/>
            </w:tcBorders>
            <w:shd w:val="clear" w:color="auto" w:fill="FFFFFF"/>
            <w:vAlign w:val="center"/>
          </w:tcPr>
          <w:p w14:paraId="04683A1D" w14:textId="0FFB418B" w:rsidR="00240F1E" w:rsidRPr="00267133" w:rsidRDefault="00240F1E" w:rsidP="0014212F">
            <w:pPr>
              <w:autoSpaceDE w:val="0"/>
              <w:autoSpaceDN w:val="0"/>
              <w:adjustRightInd w:val="0"/>
              <w:spacing w:before="120"/>
              <w:jc w:val="center"/>
              <w:rPr>
                <w:sz w:val="20"/>
                <w:szCs w:val="20"/>
                <w:lang w:val="vi-VN"/>
              </w:rPr>
            </w:pPr>
            <w:r w:rsidRPr="00267133">
              <w:rPr>
                <w:sz w:val="20"/>
                <w:szCs w:val="20"/>
                <w:lang w:val="vi-VN"/>
              </w:rPr>
              <w:lastRenderedPageBreak/>
              <w:t>Các phường, xã: Xuân Thới Sơn, Vườn Lài, Trung Mỹ Tây, Tân  Mỹ, Tân An Hội, Thái Mỹ, Xuân Hòa, Long Phước, Bình Trị Đông, An Phú Đông, Bình Hưng Hòa, Bà Điểm,  Bình Dương</w:t>
            </w:r>
          </w:p>
        </w:tc>
        <w:tc>
          <w:tcPr>
            <w:tcW w:w="1260" w:type="pct"/>
            <w:tcBorders>
              <w:top w:val="single" w:sz="3" w:space="0" w:color="000000"/>
              <w:left w:val="single" w:sz="3" w:space="0" w:color="000000"/>
              <w:bottom w:val="single" w:sz="3" w:space="0" w:color="000000"/>
              <w:right w:val="nil"/>
            </w:tcBorders>
            <w:shd w:val="clear" w:color="auto" w:fill="FFFFFF"/>
            <w:vAlign w:val="center"/>
          </w:tcPr>
          <w:p w14:paraId="2D8A1BC4" w14:textId="6A600F76" w:rsidR="00240F1E" w:rsidRPr="00267133" w:rsidRDefault="00240F1E" w:rsidP="00240F1E">
            <w:pPr>
              <w:autoSpaceDE w:val="0"/>
              <w:autoSpaceDN w:val="0"/>
              <w:adjustRightInd w:val="0"/>
              <w:spacing w:before="120"/>
              <w:jc w:val="center"/>
              <w:rPr>
                <w:sz w:val="20"/>
                <w:szCs w:val="20"/>
                <w:lang w:val="vi-VN"/>
              </w:rPr>
            </w:pPr>
            <w:r w:rsidRPr="00267133">
              <w:rPr>
                <w:sz w:val="20"/>
                <w:szCs w:val="20"/>
                <w:lang w:val="vi-VN"/>
              </w:rPr>
              <w:t>Kiến nghị tăng lên từ 94 - 155 triệu đồng/biên chế/năm</w:t>
            </w:r>
          </w:p>
        </w:tc>
        <w:tc>
          <w:tcPr>
            <w:tcW w:w="1599" w:type="pct"/>
            <w:tcBorders>
              <w:top w:val="single" w:sz="3" w:space="0" w:color="000000"/>
              <w:left w:val="single" w:sz="3" w:space="0" w:color="000000"/>
              <w:bottom w:val="single" w:sz="3" w:space="0" w:color="000000"/>
              <w:right w:val="single" w:sz="3" w:space="0" w:color="000000"/>
            </w:tcBorders>
            <w:shd w:val="clear" w:color="auto" w:fill="FFFFFF"/>
            <w:vAlign w:val="center"/>
          </w:tcPr>
          <w:p w14:paraId="2657EEA5" w14:textId="497180CB" w:rsidR="00240F1E" w:rsidRPr="00267133" w:rsidRDefault="00240F1E" w:rsidP="00240F1E">
            <w:pPr>
              <w:autoSpaceDE w:val="0"/>
              <w:autoSpaceDN w:val="0"/>
              <w:adjustRightInd w:val="0"/>
              <w:spacing w:before="120"/>
              <w:jc w:val="center"/>
              <w:rPr>
                <w:sz w:val="20"/>
                <w:szCs w:val="20"/>
                <w:lang w:val="vi-VN"/>
              </w:rPr>
            </w:pPr>
            <w:r w:rsidRPr="00267133">
              <w:rPr>
                <w:sz w:val="20"/>
                <w:szCs w:val="20"/>
                <w:lang w:val="vi-VN"/>
              </w:rPr>
              <w:t xml:space="preserve">Sở Tài chính xin tiếp thu nội dung kiến nghị tăng định mức phân bổ. Về mức phân bổ, do không còn người hoạt động không chuyên trách cấp xã kể từ tháng 05/2026, do đó làm giảm số chi phân bổ hoạt động thường xuyên cho cấp xã tính theo số lượng người hoạt động không chuyên trách.  Để đảm bảo nguồn kinh phí hoạt động, Sở Tài chính tích hợp số giảm chi trên vào định mức phân bổ, điều chỉnh tăng định mức chi hoạt động khối xã lên thêm trung bình 15 triệu đồng/biên chế (5.248 *85*5/12/11.279 </w:t>
            </w:r>
            <w:r w:rsidRPr="00267133">
              <w:rPr>
                <w:sz w:val="20"/>
                <w:szCs w:val="20"/>
                <w:lang w:val="vi-VN"/>
              </w:rPr>
              <w:lastRenderedPageBreak/>
              <w:t xml:space="preserve">công chức). Cụ thể: Cấp xã là 100 triệu đồng/biên chế/năm, xã Thạnh An là 110 triệu đồng/biên chế/năm, đặc khu Côn Đảo (khối Đảng là 165 triệu đồng/bc/năm, QLNN là 135 </w:t>
            </w:r>
            <w:r w:rsidR="0014212F" w:rsidRPr="00267133">
              <w:rPr>
                <w:sz w:val="20"/>
                <w:szCs w:val="20"/>
                <w:lang w:val="vi-VN"/>
              </w:rPr>
              <w:t>triệu đồng</w:t>
            </w:r>
            <w:r w:rsidRPr="00267133">
              <w:rPr>
                <w:sz w:val="20"/>
                <w:szCs w:val="20"/>
                <w:lang w:val="vi-VN"/>
              </w:rPr>
              <w:t xml:space="preserve">/bc/năm, MTTQ là 125 </w:t>
            </w:r>
            <w:r w:rsidR="0014212F" w:rsidRPr="00267133">
              <w:rPr>
                <w:sz w:val="20"/>
                <w:szCs w:val="20"/>
                <w:lang w:val="vi-VN"/>
              </w:rPr>
              <w:t xml:space="preserve"> triệu đồng</w:t>
            </w:r>
            <w:r w:rsidRPr="00267133">
              <w:rPr>
                <w:sz w:val="20"/>
                <w:szCs w:val="20"/>
                <w:lang w:val="vi-VN"/>
              </w:rPr>
              <w:t>/bc/năm).</w:t>
            </w:r>
          </w:p>
        </w:tc>
      </w:tr>
      <w:tr w:rsidR="00267133" w:rsidRPr="00267133" w14:paraId="12C490E6" w14:textId="77777777" w:rsidTr="00F151A7">
        <w:tc>
          <w:tcPr>
            <w:tcW w:w="1149" w:type="pct"/>
            <w:vMerge/>
            <w:tcBorders>
              <w:left w:val="single" w:sz="3" w:space="0" w:color="000000"/>
              <w:bottom w:val="single" w:sz="3" w:space="0" w:color="000000"/>
              <w:right w:val="nil"/>
            </w:tcBorders>
            <w:shd w:val="clear" w:color="auto" w:fill="FFFFFF"/>
            <w:vAlign w:val="center"/>
          </w:tcPr>
          <w:p w14:paraId="1E9A44E4" w14:textId="77777777" w:rsidR="00240F1E" w:rsidRPr="00267133" w:rsidRDefault="00240F1E" w:rsidP="00240F1E">
            <w:pPr>
              <w:spacing w:before="120" w:after="120"/>
              <w:ind w:firstLine="720"/>
              <w:rPr>
                <w:sz w:val="20"/>
                <w:szCs w:val="20"/>
                <w:lang w:val="vi-VN"/>
              </w:rPr>
            </w:pPr>
          </w:p>
        </w:tc>
        <w:tc>
          <w:tcPr>
            <w:tcW w:w="992" w:type="pct"/>
            <w:tcBorders>
              <w:top w:val="single" w:sz="3" w:space="0" w:color="000000"/>
              <w:left w:val="single" w:sz="3" w:space="0" w:color="000000"/>
              <w:bottom w:val="single" w:sz="3" w:space="0" w:color="000000"/>
              <w:right w:val="nil"/>
            </w:tcBorders>
            <w:shd w:val="clear" w:color="auto" w:fill="FFFFFF"/>
            <w:vAlign w:val="center"/>
          </w:tcPr>
          <w:p w14:paraId="1F51A1BE" w14:textId="6B2E6B2E" w:rsidR="00240F1E" w:rsidRPr="00267133" w:rsidRDefault="00240F1E" w:rsidP="0014212F">
            <w:pPr>
              <w:autoSpaceDE w:val="0"/>
              <w:autoSpaceDN w:val="0"/>
              <w:adjustRightInd w:val="0"/>
              <w:spacing w:before="120"/>
              <w:jc w:val="center"/>
              <w:rPr>
                <w:sz w:val="20"/>
                <w:szCs w:val="20"/>
                <w:lang w:val="vi-VN"/>
              </w:rPr>
            </w:pPr>
            <w:r w:rsidRPr="00267133">
              <w:rPr>
                <w:sz w:val="20"/>
                <w:szCs w:val="20"/>
                <w:lang w:val="vi-VN"/>
              </w:rPr>
              <w:t xml:space="preserve">Các phường, xã: Minh Phụng, Hòa Hiệp, Xuân Thới Sơn, Phú Giáo, Xuyên Mộc, Minh Thạnh, Xóm Chiếu, Bình Trị Đông, Bình </w:t>
            </w:r>
            <w:r w:rsidR="0014212F" w:rsidRPr="00267133">
              <w:rPr>
                <w:sz w:val="20"/>
                <w:szCs w:val="20"/>
                <w:lang w:val="vi-VN"/>
              </w:rPr>
              <w:t>Thới</w:t>
            </w:r>
          </w:p>
        </w:tc>
        <w:tc>
          <w:tcPr>
            <w:tcW w:w="1260" w:type="pct"/>
            <w:tcBorders>
              <w:top w:val="single" w:sz="3" w:space="0" w:color="000000"/>
              <w:left w:val="single" w:sz="3" w:space="0" w:color="000000"/>
              <w:bottom w:val="single" w:sz="3" w:space="0" w:color="000000"/>
              <w:right w:val="nil"/>
            </w:tcBorders>
            <w:shd w:val="clear" w:color="auto" w:fill="FFFFFF"/>
            <w:vAlign w:val="center"/>
          </w:tcPr>
          <w:p w14:paraId="19B6B15F" w14:textId="0CF830D6" w:rsidR="00240F1E" w:rsidRPr="00267133" w:rsidRDefault="00240F1E" w:rsidP="00240F1E">
            <w:pPr>
              <w:autoSpaceDE w:val="0"/>
              <w:autoSpaceDN w:val="0"/>
              <w:adjustRightInd w:val="0"/>
              <w:spacing w:before="120"/>
              <w:jc w:val="center"/>
              <w:rPr>
                <w:sz w:val="20"/>
                <w:szCs w:val="20"/>
                <w:lang w:val="vi-VN"/>
              </w:rPr>
            </w:pPr>
            <w:r w:rsidRPr="00267133">
              <w:rPr>
                <w:sz w:val="20"/>
                <w:szCs w:val="20"/>
                <w:lang w:val="vi-VN"/>
              </w:rPr>
              <w:t xml:space="preserve">Kiến nghị phân bổ rõ từng khối Đảng, Quản lý nhà nước, Mặt trận tổ quốc </w:t>
            </w:r>
          </w:p>
        </w:tc>
        <w:tc>
          <w:tcPr>
            <w:tcW w:w="1599" w:type="pct"/>
            <w:tcBorders>
              <w:top w:val="single" w:sz="3" w:space="0" w:color="000000"/>
              <w:left w:val="single" w:sz="3" w:space="0" w:color="000000"/>
              <w:bottom w:val="single" w:sz="3" w:space="0" w:color="000000"/>
              <w:right w:val="single" w:sz="3" w:space="0" w:color="000000"/>
            </w:tcBorders>
            <w:shd w:val="clear" w:color="auto" w:fill="FFFFFF"/>
            <w:vAlign w:val="center"/>
          </w:tcPr>
          <w:p w14:paraId="10BF3799" w14:textId="48E3EA63" w:rsidR="00240F1E" w:rsidRPr="00267133" w:rsidRDefault="00240F1E" w:rsidP="00240F1E">
            <w:pPr>
              <w:autoSpaceDE w:val="0"/>
              <w:autoSpaceDN w:val="0"/>
              <w:adjustRightInd w:val="0"/>
              <w:spacing w:before="120"/>
              <w:jc w:val="center"/>
              <w:rPr>
                <w:sz w:val="20"/>
                <w:szCs w:val="20"/>
              </w:rPr>
            </w:pPr>
            <w:r w:rsidRPr="00267133">
              <w:rPr>
                <w:sz w:val="20"/>
                <w:szCs w:val="20"/>
                <w:lang w:val="vi-VN"/>
              </w:rPr>
              <w:t xml:space="preserve">Định mức phân bổ chung của dự thảo đang tạo tính chủ động, thuận lợi cho cấp xã thực hiện phân bổ cho các nhiệm vụ chi phù hợp với tình hình thực tế tại địa phương. </w:t>
            </w:r>
            <w:r w:rsidRPr="00267133">
              <w:rPr>
                <w:sz w:val="20"/>
                <w:szCs w:val="20"/>
              </w:rPr>
              <w:t>Sở Tài chính xin giữ nguyên như dự thảo.</w:t>
            </w:r>
          </w:p>
        </w:tc>
      </w:tr>
      <w:tr w:rsidR="00267133" w:rsidRPr="00267133" w14:paraId="41865DFE" w14:textId="77777777" w:rsidTr="00F151A7">
        <w:tc>
          <w:tcPr>
            <w:tcW w:w="1149" w:type="pct"/>
            <w:tcBorders>
              <w:left w:val="single" w:sz="3" w:space="0" w:color="000000"/>
              <w:right w:val="nil"/>
            </w:tcBorders>
            <w:shd w:val="clear" w:color="auto" w:fill="FFFFFF"/>
            <w:vAlign w:val="center"/>
          </w:tcPr>
          <w:p w14:paraId="42AC51CE" w14:textId="6B1F6CF1" w:rsidR="00995705" w:rsidRPr="00267133" w:rsidRDefault="00240F1E" w:rsidP="0014212F">
            <w:pPr>
              <w:spacing w:before="120" w:after="120"/>
              <w:jc w:val="center"/>
              <w:rPr>
                <w:sz w:val="20"/>
                <w:szCs w:val="20"/>
              </w:rPr>
            </w:pPr>
            <w:r w:rsidRPr="00267133">
              <w:rPr>
                <w:sz w:val="20"/>
                <w:szCs w:val="20"/>
              </w:rPr>
              <w:t xml:space="preserve">Điểm </w:t>
            </w:r>
            <w:r w:rsidR="00995705" w:rsidRPr="00267133">
              <w:rPr>
                <w:sz w:val="20"/>
                <w:szCs w:val="20"/>
              </w:rPr>
              <w:t>3</w:t>
            </w:r>
            <w:r w:rsidRPr="00267133">
              <w:rPr>
                <w:sz w:val="20"/>
                <w:szCs w:val="20"/>
              </w:rPr>
              <w:t xml:space="preserve"> Điều 13</w:t>
            </w:r>
            <w:r w:rsidR="00D5736D" w:rsidRPr="00267133">
              <w:rPr>
                <w:sz w:val="20"/>
                <w:szCs w:val="20"/>
              </w:rPr>
              <w:t>:</w:t>
            </w:r>
            <w:r w:rsidRPr="00267133">
              <w:rPr>
                <w:sz w:val="20"/>
                <w:szCs w:val="20"/>
              </w:rPr>
              <w:t xml:space="preserve"> </w:t>
            </w:r>
            <w:r w:rsidR="00995705" w:rsidRPr="00267133">
              <w:rPr>
                <w:sz w:val="20"/>
                <w:szCs w:val="20"/>
              </w:rPr>
              <w:t>3. Phân bổ kinh phí để thực hiện một số nhiệm vụ đặc thù của Đảng, nhiệm vụ chung của Ủy ban nhân dân, hoạt động phong trào của Ủy ban Mặt trận Tổ quốc Việt Nam các xã, phường, đặc khu và hoạt động của Trung tâm phục vụ hành chính công, cụ thể như sau:</w:t>
            </w:r>
          </w:p>
          <w:p w14:paraId="67CB1A35" w14:textId="6A89A724" w:rsidR="00995705" w:rsidRPr="00267133" w:rsidRDefault="00995705" w:rsidP="0014212F">
            <w:pPr>
              <w:spacing w:before="120" w:after="120"/>
              <w:jc w:val="center"/>
              <w:rPr>
                <w:strike/>
                <w:sz w:val="20"/>
                <w:szCs w:val="20"/>
              </w:rPr>
            </w:pPr>
            <w:r w:rsidRPr="00267133">
              <w:rPr>
                <w:sz w:val="20"/>
                <w:szCs w:val="20"/>
              </w:rPr>
              <w:t>a) Các xã, phường là 6.300 triệu đồng/năm.</w:t>
            </w:r>
          </w:p>
          <w:p w14:paraId="75B9634E" w14:textId="65A61DF7" w:rsidR="00995705" w:rsidRPr="00267133" w:rsidRDefault="00995705" w:rsidP="0014212F">
            <w:pPr>
              <w:spacing w:before="120" w:after="120"/>
              <w:jc w:val="center"/>
              <w:rPr>
                <w:sz w:val="20"/>
                <w:szCs w:val="20"/>
              </w:rPr>
            </w:pPr>
            <w:r w:rsidRPr="00267133">
              <w:rPr>
                <w:sz w:val="20"/>
                <w:szCs w:val="20"/>
              </w:rPr>
              <w:t>b) Đặc khu Côn Đảo là 8.800 triệu đồng/năm.</w:t>
            </w:r>
          </w:p>
          <w:p w14:paraId="6423916F" w14:textId="77777777" w:rsidR="00995705" w:rsidRPr="00267133" w:rsidRDefault="00995705" w:rsidP="0014212F">
            <w:pPr>
              <w:pStyle w:val="NormalWeb"/>
              <w:shd w:val="clear" w:color="auto" w:fill="FFFFFF"/>
              <w:spacing w:before="60" w:beforeAutospacing="0" w:after="60" w:afterAutospacing="0" w:line="234" w:lineRule="atLeast"/>
              <w:jc w:val="center"/>
              <w:rPr>
                <w:sz w:val="20"/>
                <w:szCs w:val="20"/>
              </w:rPr>
            </w:pPr>
            <w:r w:rsidRPr="00267133">
              <w:rPr>
                <w:sz w:val="20"/>
                <w:szCs w:val="20"/>
              </w:rPr>
              <w:t>c) Trung tâm phục vụ hành chính công với định mức là 1.000 triệu đồng/xã, phường, đặc khu/năm.</w:t>
            </w:r>
          </w:p>
          <w:p w14:paraId="38E9EC46" w14:textId="3FBD47DF" w:rsidR="00240F1E" w:rsidRPr="00267133" w:rsidRDefault="00240F1E" w:rsidP="00240F1E">
            <w:pPr>
              <w:spacing w:before="120" w:after="120"/>
              <w:ind w:firstLine="720"/>
              <w:rPr>
                <w:sz w:val="20"/>
                <w:szCs w:val="20"/>
              </w:rPr>
            </w:pPr>
          </w:p>
        </w:tc>
        <w:tc>
          <w:tcPr>
            <w:tcW w:w="992" w:type="pct"/>
            <w:tcBorders>
              <w:top w:val="single" w:sz="3" w:space="0" w:color="000000"/>
              <w:left w:val="single" w:sz="3" w:space="0" w:color="000000"/>
              <w:bottom w:val="single" w:sz="3" w:space="0" w:color="000000"/>
              <w:right w:val="nil"/>
            </w:tcBorders>
            <w:shd w:val="clear" w:color="auto" w:fill="FFFFFF"/>
            <w:vAlign w:val="center"/>
          </w:tcPr>
          <w:p w14:paraId="011A12C0" w14:textId="2FEC4AAB" w:rsidR="00240F1E" w:rsidRPr="00267133" w:rsidRDefault="00D5736D" w:rsidP="0014212F">
            <w:pPr>
              <w:autoSpaceDE w:val="0"/>
              <w:autoSpaceDN w:val="0"/>
              <w:adjustRightInd w:val="0"/>
              <w:spacing w:before="120"/>
              <w:jc w:val="center"/>
              <w:rPr>
                <w:sz w:val="20"/>
                <w:szCs w:val="20"/>
              </w:rPr>
            </w:pPr>
            <w:r w:rsidRPr="00267133">
              <w:rPr>
                <w:sz w:val="20"/>
                <w:szCs w:val="20"/>
                <w:lang w:val="en"/>
              </w:rPr>
              <w:t>Các xã, phường:</w:t>
            </w:r>
            <w:r w:rsidRPr="00267133">
              <w:rPr>
                <w:sz w:val="20"/>
                <w:szCs w:val="20"/>
              </w:rPr>
              <w:t xml:space="preserve"> </w:t>
            </w:r>
            <w:r w:rsidR="00240F1E" w:rsidRPr="00267133">
              <w:rPr>
                <w:sz w:val="20"/>
                <w:szCs w:val="20"/>
              </w:rPr>
              <w:t>Tân Sơn Hòa, Xuân Hòa, Long Phước</w:t>
            </w:r>
          </w:p>
        </w:tc>
        <w:tc>
          <w:tcPr>
            <w:tcW w:w="1260" w:type="pct"/>
            <w:tcBorders>
              <w:top w:val="single" w:sz="3" w:space="0" w:color="000000"/>
              <w:left w:val="single" w:sz="3" w:space="0" w:color="000000"/>
              <w:bottom w:val="single" w:sz="3" w:space="0" w:color="000000"/>
              <w:right w:val="nil"/>
            </w:tcBorders>
            <w:shd w:val="clear" w:color="auto" w:fill="FFFFFF"/>
            <w:vAlign w:val="center"/>
          </w:tcPr>
          <w:p w14:paraId="604DF0A4" w14:textId="0E629C32" w:rsidR="00240F1E" w:rsidRPr="00267133" w:rsidRDefault="00240F1E" w:rsidP="00240F1E">
            <w:pPr>
              <w:autoSpaceDE w:val="0"/>
              <w:autoSpaceDN w:val="0"/>
              <w:adjustRightInd w:val="0"/>
              <w:spacing w:before="120"/>
              <w:jc w:val="center"/>
              <w:rPr>
                <w:sz w:val="20"/>
                <w:szCs w:val="20"/>
              </w:rPr>
            </w:pPr>
            <w:r w:rsidRPr="00267133">
              <w:rPr>
                <w:sz w:val="20"/>
                <w:szCs w:val="20"/>
              </w:rPr>
              <w:t>Tăng định mức phân bổ chung lên 10.000 triệu đồng/năm</w:t>
            </w:r>
          </w:p>
        </w:tc>
        <w:tc>
          <w:tcPr>
            <w:tcW w:w="1599" w:type="pct"/>
            <w:vMerge w:val="restart"/>
            <w:tcBorders>
              <w:top w:val="single" w:sz="3" w:space="0" w:color="000000"/>
              <w:left w:val="single" w:sz="3" w:space="0" w:color="000000"/>
              <w:right w:val="single" w:sz="3" w:space="0" w:color="000000"/>
            </w:tcBorders>
            <w:shd w:val="clear" w:color="auto" w:fill="FFFFFF"/>
            <w:vAlign w:val="center"/>
          </w:tcPr>
          <w:p w14:paraId="3A86F890" w14:textId="4DE8D15B" w:rsidR="00995705" w:rsidRPr="00267133" w:rsidRDefault="00995705" w:rsidP="00240F1E">
            <w:pPr>
              <w:autoSpaceDE w:val="0"/>
              <w:autoSpaceDN w:val="0"/>
              <w:adjustRightInd w:val="0"/>
              <w:spacing w:before="120"/>
              <w:jc w:val="center"/>
              <w:rPr>
                <w:sz w:val="20"/>
                <w:szCs w:val="20"/>
              </w:rPr>
            </w:pPr>
            <w:r w:rsidRPr="00267133">
              <w:rPr>
                <w:sz w:val="20"/>
                <w:szCs w:val="20"/>
              </w:rPr>
              <w:t xml:space="preserve">Đối với định mức phân bổ thực hiện các nhiệm vụ chung của cấp xã, phường, đặc khu: không tiếp thu. Lý đo: định mức trung ương phân bổ cho </w:t>
            </w:r>
            <w:r w:rsidR="00B6353D" w:rsidRPr="00267133">
              <w:rPr>
                <w:sz w:val="20"/>
                <w:szCs w:val="20"/>
              </w:rPr>
              <w:t xml:space="preserve">các xã, phường, đặc khu là 3.500 triệu đồng, Sở Tài chính đã cân đối nguồn lực để phân bổ kinh phí thực </w:t>
            </w:r>
            <w:r w:rsidR="0014212F" w:rsidRPr="00267133">
              <w:rPr>
                <w:sz w:val="20"/>
                <w:szCs w:val="20"/>
              </w:rPr>
              <w:t>hiện</w:t>
            </w:r>
            <w:r w:rsidR="00B6353D" w:rsidRPr="00267133">
              <w:rPr>
                <w:sz w:val="20"/>
                <w:szCs w:val="20"/>
              </w:rPr>
              <w:t xml:space="preserve"> các nhiệm vụ chung của cấp xã, phường là 6.300 triệu đồng (cao hơn 1,8 lần so với định mức trung ương phân bổ)</w:t>
            </w:r>
          </w:p>
          <w:p w14:paraId="2915B9D1" w14:textId="20215A03" w:rsidR="00240F1E" w:rsidRPr="00267133" w:rsidRDefault="00240F1E" w:rsidP="00240F1E">
            <w:pPr>
              <w:autoSpaceDE w:val="0"/>
              <w:autoSpaceDN w:val="0"/>
              <w:adjustRightInd w:val="0"/>
              <w:spacing w:before="120"/>
              <w:jc w:val="center"/>
              <w:rPr>
                <w:sz w:val="20"/>
                <w:szCs w:val="20"/>
              </w:rPr>
            </w:pPr>
            <w:r w:rsidRPr="00267133">
              <w:rPr>
                <w:sz w:val="20"/>
                <w:szCs w:val="20"/>
              </w:rPr>
              <w:t xml:space="preserve">Sở Tài chính xin tiếp thu, đã điều chỉnh định mức hỗ trợ Trung tâm phục vụ hành chính công là 1.000 triệu đồng/trung tâm/năm (bao gồm cả kinh phí hỗ trợ cho công chức làm việc tại bộ phận một cửa) </w:t>
            </w:r>
          </w:p>
        </w:tc>
      </w:tr>
      <w:tr w:rsidR="00267133" w:rsidRPr="00267133" w14:paraId="168F9AEC" w14:textId="77777777" w:rsidTr="00F151A7">
        <w:tc>
          <w:tcPr>
            <w:tcW w:w="1149" w:type="pct"/>
            <w:tcBorders>
              <w:left w:val="single" w:sz="3" w:space="0" w:color="000000"/>
              <w:bottom w:val="single" w:sz="4" w:space="0" w:color="auto"/>
              <w:right w:val="nil"/>
            </w:tcBorders>
            <w:shd w:val="clear" w:color="auto" w:fill="FFFFFF"/>
            <w:vAlign w:val="center"/>
          </w:tcPr>
          <w:p w14:paraId="764E81B1" w14:textId="77777777" w:rsidR="00240F1E" w:rsidRPr="00267133" w:rsidRDefault="00240F1E" w:rsidP="00240F1E">
            <w:pPr>
              <w:spacing w:before="120" w:after="120"/>
              <w:ind w:firstLine="720"/>
              <w:rPr>
                <w:sz w:val="20"/>
                <w:szCs w:val="20"/>
              </w:rPr>
            </w:pPr>
          </w:p>
        </w:tc>
        <w:tc>
          <w:tcPr>
            <w:tcW w:w="992" w:type="pct"/>
            <w:tcBorders>
              <w:top w:val="single" w:sz="3" w:space="0" w:color="000000"/>
              <w:left w:val="single" w:sz="3" w:space="0" w:color="000000"/>
              <w:bottom w:val="single" w:sz="4" w:space="0" w:color="auto"/>
              <w:right w:val="nil"/>
            </w:tcBorders>
            <w:shd w:val="clear" w:color="auto" w:fill="FFFFFF"/>
            <w:vAlign w:val="center"/>
          </w:tcPr>
          <w:p w14:paraId="3CD2562B" w14:textId="5803B73A" w:rsidR="00240F1E" w:rsidRPr="00267133" w:rsidRDefault="00240F1E" w:rsidP="0014212F">
            <w:pPr>
              <w:autoSpaceDE w:val="0"/>
              <w:autoSpaceDN w:val="0"/>
              <w:adjustRightInd w:val="0"/>
              <w:spacing w:before="120"/>
              <w:jc w:val="center"/>
              <w:rPr>
                <w:sz w:val="20"/>
                <w:szCs w:val="20"/>
              </w:rPr>
            </w:pPr>
            <w:r w:rsidRPr="00267133">
              <w:rPr>
                <w:sz w:val="20"/>
                <w:szCs w:val="20"/>
              </w:rPr>
              <w:t>Xã Hòa Hiệp</w:t>
            </w:r>
          </w:p>
        </w:tc>
        <w:tc>
          <w:tcPr>
            <w:tcW w:w="1260" w:type="pct"/>
            <w:tcBorders>
              <w:top w:val="single" w:sz="3" w:space="0" w:color="000000"/>
              <w:left w:val="single" w:sz="3" w:space="0" w:color="000000"/>
              <w:bottom w:val="single" w:sz="4" w:space="0" w:color="auto"/>
              <w:right w:val="nil"/>
            </w:tcBorders>
            <w:shd w:val="clear" w:color="auto" w:fill="FFFFFF"/>
            <w:vAlign w:val="center"/>
          </w:tcPr>
          <w:p w14:paraId="6C4074A1" w14:textId="5E277ED2" w:rsidR="00240F1E" w:rsidRPr="00267133" w:rsidRDefault="00240F1E" w:rsidP="00240F1E">
            <w:pPr>
              <w:autoSpaceDE w:val="0"/>
              <w:autoSpaceDN w:val="0"/>
              <w:adjustRightInd w:val="0"/>
              <w:spacing w:before="120"/>
              <w:jc w:val="center"/>
              <w:rPr>
                <w:sz w:val="20"/>
                <w:szCs w:val="20"/>
              </w:rPr>
            </w:pPr>
            <w:r w:rsidRPr="00267133">
              <w:rPr>
                <w:sz w:val="20"/>
                <w:szCs w:val="20"/>
              </w:rPr>
              <w:t xml:space="preserve">Đề nghị nêu rõ định mức hỗ trợ TTPVHCC có bao gồm kinh phí hỗ trợ cho công chức làm việc tại bộ phận một cửa: </w:t>
            </w:r>
          </w:p>
        </w:tc>
        <w:tc>
          <w:tcPr>
            <w:tcW w:w="1599" w:type="pct"/>
            <w:vMerge/>
            <w:tcBorders>
              <w:left w:val="single" w:sz="3" w:space="0" w:color="000000"/>
              <w:bottom w:val="single" w:sz="4" w:space="0" w:color="auto"/>
              <w:right w:val="single" w:sz="3" w:space="0" w:color="000000"/>
            </w:tcBorders>
            <w:shd w:val="clear" w:color="auto" w:fill="FFFFFF"/>
            <w:vAlign w:val="center"/>
          </w:tcPr>
          <w:p w14:paraId="7FC7297D" w14:textId="77777777" w:rsidR="00240F1E" w:rsidRPr="00267133" w:rsidRDefault="00240F1E" w:rsidP="00240F1E">
            <w:pPr>
              <w:autoSpaceDE w:val="0"/>
              <w:autoSpaceDN w:val="0"/>
              <w:adjustRightInd w:val="0"/>
              <w:spacing w:before="120"/>
              <w:jc w:val="center"/>
              <w:rPr>
                <w:sz w:val="20"/>
                <w:szCs w:val="20"/>
              </w:rPr>
            </w:pPr>
          </w:p>
        </w:tc>
      </w:tr>
      <w:tr w:rsidR="00267133" w:rsidRPr="00267133" w14:paraId="13C82C67" w14:textId="77777777" w:rsidTr="00F151A7">
        <w:tc>
          <w:tcPr>
            <w:tcW w:w="1149" w:type="pct"/>
            <w:tcBorders>
              <w:top w:val="single" w:sz="4" w:space="0" w:color="auto"/>
              <w:left w:val="single" w:sz="4" w:space="0" w:color="auto"/>
              <w:bottom w:val="single" w:sz="4" w:space="0" w:color="auto"/>
              <w:right w:val="single" w:sz="4" w:space="0" w:color="auto"/>
            </w:tcBorders>
            <w:shd w:val="clear" w:color="auto" w:fill="FFFFFF"/>
            <w:vAlign w:val="center"/>
          </w:tcPr>
          <w:p w14:paraId="33E9E185" w14:textId="0B225884" w:rsidR="00240F1E" w:rsidRPr="00267133" w:rsidRDefault="00240F1E" w:rsidP="0014212F">
            <w:pPr>
              <w:spacing w:before="120" w:after="120"/>
              <w:jc w:val="center"/>
              <w:rPr>
                <w:sz w:val="20"/>
                <w:szCs w:val="20"/>
              </w:rPr>
            </w:pPr>
            <w:r w:rsidRPr="00267133">
              <w:rPr>
                <w:sz w:val="20"/>
                <w:szCs w:val="20"/>
              </w:rPr>
              <w:t>Khoản 5 Điều 13</w:t>
            </w:r>
            <w:r w:rsidR="00D5736D" w:rsidRPr="00267133">
              <w:rPr>
                <w:sz w:val="20"/>
                <w:szCs w:val="20"/>
              </w:rPr>
              <w:t>:</w:t>
            </w:r>
            <w:r w:rsidR="0014212F" w:rsidRPr="00267133">
              <w:rPr>
                <w:sz w:val="20"/>
                <w:szCs w:val="20"/>
                <w:lang w:val="vi-VN"/>
              </w:rPr>
              <w:t xml:space="preserve"> </w:t>
            </w:r>
            <w:r w:rsidRPr="00267133">
              <w:rPr>
                <w:sz w:val="20"/>
                <w:szCs w:val="20"/>
              </w:rPr>
              <w:t>Định mức phân bổ kinh phí hoạt động của Hội đồng nhân dân xã, phường là 41 triệu đồng/đại biểu/năm. Riêng đặc khu Côn Đảo là 47 triệu đồng/đại biểu/năm.</w:t>
            </w:r>
          </w:p>
          <w:p w14:paraId="6BBAA8FF" w14:textId="40FB89AF" w:rsidR="00240F1E" w:rsidRPr="00267133" w:rsidRDefault="00240F1E" w:rsidP="00240F1E">
            <w:pPr>
              <w:spacing w:before="120" w:after="120"/>
              <w:ind w:firstLine="720"/>
              <w:rPr>
                <w:sz w:val="20"/>
                <w:szCs w:val="20"/>
              </w:rPr>
            </w:pPr>
          </w:p>
        </w:tc>
        <w:tc>
          <w:tcPr>
            <w:tcW w:w="992" w:type="pct"/>
            <w:tcBorders>
              <w:top w:val="single" w:sz="4" w:space="0" w:color="auto"/>
              <w:left w:val="single" w:sz="4" w:space="0" w:color="auto"/>
              <w:bottom w:val="single" w:sz="4" w:space="0" w:color="auto"/>
              <w:right w:val="single" w:sz="4" w:space="0" w:color="auto"/>
            </w:tcBorders>
            <w:shd w:val="clear" w:color="auto" w:fill="FFFFFF"/>
            <w:vAlign w:val="center"/>
          </w:tcPr>
          <w:p w14:paraId="72F22CA1" w14:textId="16F957B1" w:rsidR="00240F1E" w:rsidRPr="00267133" w:rsidRDefault="00D5736D" w:rsidP="0014212F">
            <w:pPr>
              <w:autoSpaceDE w:val="0"/>
              <w:autoSpaceDN w:val="0"/>
              <w:adjustRightInd w:val="0"/>
              <w:spacing w:before="120"/>
              <w:jc w:val="center"/>
              <w:rPr>
                <w:sz w:val="20"/>
                <w:szCs w:val="20"/>
              </w:rPr>
            </w:pPr>
            <w:r w:rsidRPr="00267133">
              <w:rPr>
                <w:sz w:val="20"/>
                <w:szCs w:val="20"/>
                <w:lang w:val="en"/>
              </w:rPr>
              <w:t>Các xã, phường:</w:t>
            </w:r>
            <w:r w:rsidRPr="00267133">
              <w:rPr>
                <w:sz w:val="20"/>
                <w:szCs w:val="20"/>
              </w:rPr>
              <w:t xml:space="preserve"> </w:t>
            </w:r>
            <w:r w:rsidR="00240F1E" w:rsidRPr="00267133">
              <w:rPr>
                <w:sz w:val="20"/>
                <w:szCs w:val="20"/>
              </w:rPr>
              <w:t>Tân Sơn Hòa, An Phú Đông</w:t>
            </w:r>
          </w:p>
        </w:tc>
        <w:tc>
          <w:tcPr>
            <w:tcW w:w="1260" w:type="pct"/>
            <w:tcBorders>
              <w:top w:val="single" w:sz="4" w:space="0" w:color="auto"/>
              <w:left w:val="single" w:sz="4" w:space="0" w:color="auto"/>
              <w:bottom w:val="single" w:sz="4" w:space="0" w:color="auto"/>
              <w:right w:val="single" w:sz="4" w:space="0" w:color="auto"/>
            </w:tcBorders>
            <w:shd w:val="clear" w:color="auto" w:fill="FFFFFF"/>
            <w:vAlign w:val="center"/>
          </w:tcPr>
          <w:p w14:paraId="4FA70F34" w14:textId="2BD12FCA" w:rsidR="00240F1E" w:rsidRPr="00267133" w:rsidRDefault="00240F1E" w:rsidP="00240F1E">
            <w:pPr>
              <w:autoSpaceDE w:val="0"/>
              <w:autoSpaceDN w:val="0"/>
              <w:adjustRightInd w:val="0"/>
              <w:spacing w:before="120"/>
              <w:jc w:val="center"/>
              <w:rPr>
                <w:sz w:val="20"/>
                <w:szCs w:val="20"/>
              </w:rPr>
            </w:pPr>
            <w:r w:rsidRPr="00267133">
              <w:rPr>
                <w:sz w:val="20"/>
                <w:szCs w:val="20"/>
              </w:rPr>
              <w:t>Tăng định mức chi của đại biểu thành 50 triệu đồng/năm</w:t>
            </w:r>
          </w:p>
        </w:tc>
        <w:tc>
          <w:tcPr>
            <w:tcW w:w="1599" w:type="pct"/>
            <w:tcBorders>
              <w:top w:val="single" w:sz="4" w:space="0" w:color="auto"/>
              <w:left w:val="single" w:sz="4" w:space="0" w:color="auto"/>
              <w:bottom w:val="single" w:sz="4" w:space="0" w:color="auto"/>
              <w:right w:val="single" w:sz="4" w:space="0" w:color="auto"/>
            </w:tcBorders>
            <w:shd w:val="clear" w:color="auto" w:fill="FFFFFF"/>
            <w:vAlign w:val="center"/>
          </w:tcPr>
          <w:p w14:paraId="56FF1B53" w14:textId="79C97CCE" w:rsidR="00240F1E" w:rsidRPr="00267133" w:rsidRDefault="00240F1E" w:rsidP="00240F1E">
            <w:pPr>
              <w:autoSpaceDE w:val="0"/>
              <w:autoSpaceDN w:val="0"/>
              <w:adjustRightInd w:val="0"/>
              <w:spacing w:before="120"/>
              <w:jc w:val="center"/>
              <w:rPr>
                <w:sz w:val="20"/>
                <w:szCs w:val="20"/>
              </w:rPr>
            </w:pPr>
            <w:r w:rsidRPr="00267133">
              <w:rPr>
                <w:sz w:val="20"/>
                <w:szCs w:val="20"/>
              </w:rPr>
              <w:t xml:space="preserve">Sở Tài chính xin tiếp thu, điều chỉnh tăng định mức chi cho phục vụ hoạt động của đại biểu HĐND là 50 </w:t>
            </w:r>
            <w:r w:rsidR="0014212F" w:rsidRPr="00267133">
              <w:rPr>
                <w:sz w:val="20"/>
                <w:szCs w:val="20"/>
              </w:rPr>
              <w:t>triệu đồng</w:t>
            </w:r>
            <w:r w:rsidRPr="00267133">
              <w:rPr>
                <w:sz w:val="20"/>
                <w:szCs w:val="20"/>
              </w:rPr>
              <w:t>/đại biểu, đặc khu Côn Đảo là 56 triệu đồng/đại biểu</w:t>
            </w:r>
          </w:p>
        </w:tc>
      </w:tr>
      <w:tr w:rsidR="00267133" w:rsidRPr="00267133" w14:paraId="5EE1E335" w14:textId="77777777" w:rsidTr="00F151A7">
        <w:tc>
          <w:tcPr>
            <w:tcW w:w="1149" w:type="pct"/>
            <w:tcBorders>
              <w:top w:val="single" w:sz="4" w:space="0" w:color="auto"/>
              <w:left w:val="single" w:sz="4" w:space="0" w:color="auto"/>
              <w:bottom w:val="single" w:sz="4" w:space="0" w:color="auto"/>
              <w:right w:val="single" w:sz="4" w:space="0" w:color="auto"/>
            </w:tcBorders>
            <w:shd w:val="clear" w:color="auto" w:fill="FFFFFF"/>
            <w:vAlign w:val="center"/>
          </w:tcPr>
          <w:p w14:paraId="4B1733E3" w14:textId="757EEA84" w:rsidR="00240F1E" w:rsidRPr="00267133" w:rsidRDefault="00B6353D" w:rsidP="0014212F">
            <w:pPr>
              <w:spacing w:before="120" w:after="120"/>
              <w:jc w:val="center"/>
              <w:rPr>
                <w:sz w:val="20"/>
                <w:szCs w:val="20"/>
              </w:rPr>
            </w:pPr>
            <w:r w:rsidRPr="00267133">
              <w:rPr>
                <w:sz w:val="20"/>
                <w:szCs w:val="20"/>
              </w:rPr>
              <w:lastRenderedPageBreak/>
              <w:t xml:space="preserve">Khoản </w:t>
            </w:r>
            <w:r w:rsidR="00240F1E" w:rsidRPr="00267133">
              <w:rPr>
                <w:sz w:val="20"/>
                <w:szCs w:val="20"/>
              </w:rPr>
              <w:t>2 Điều 15</w:t>
            </w:r>
            <w:r w:rsidRPr="00267133">
              <w:rPr>
                <w:sz w:val="20"/>
                <w:szCs w:val="20"/>
              </w:rPr>
              <w:t>:</w:t>
            </w:r>
            <w:r w:rsidR="00240F1E" w:rsidRPr="00267133">
              <w:rPr>
                <w:sz w:val="20"/>
                <w:szCs w:val="20"/>
              </w:rPr>
              <w:t xml:space="preserve"> 2</w:t>
            </w:r>
            <w:r w:rsidRPr="00267133">
              <w:rPr>
                <w:sz w:val="20"/>
                <w:szCs w:val="20"/>
              </w:rPr>
              <w:t>.</w:t>
            </w:r>
            <w:r w:rsidR="00240F1E" w:rsidRPr="00267133">
              <w:rPr>
                <w:sz w:val="20"/>
                <w:szCs w:val="20"/>
              </w:rPr>
              <w:t xml:space="preserve"> Chi hoạt động thường xuyên theo số biên chế được giao, cụ thể như sau:</w:t>
            </w:r>
          </w:p>
          <w:p w14:paraId="724CB1AE" w14:textId="17A22186" w:rsidR="00240F1E" w:rsidRPr="00267133" w:rsidRDefault="00240F1E" w:rsidP="0014212F">
            <w:pPr>
              <w:spacing w:before="120" w:after="120"/>
              <w:jc w:val="center"/>
              <w:rPr>
                <w:sz w:val="20"/>
                <w:szCs w:val="20"/>
              </w:rPr>
            </w:pPr>
            <w:r w:rsidRPr="00267133">
              <w:rPr>
                <w:sz w:val="20"/>
                <w:szCs w:val="20"/>
              </w:rPr>
              <w:t>a) Ủy ban nhân dân các xã, phường là 50 triệu đồng/biên chế/năm.</w:t>
            </w:r>
          </w:p>
        </w:tc>
        <w:tc>
          <w:tcPr>
            <w:tcW w:w="992" w:type="pct"/>
            <w:tcBorders>
              <w:top w:val="single" w:sz="4" w:space="0" w:color="auto"/>
              <w:left w:val="single" w:sz="4" w:space="0" w:color="auto"/>
              <w:bottom w:val="single" w:sz="4" w:space="0" w:color="auto"/>
              <w:right w:val="single" w:sz="4" w:space="0" w:color="auto"/>
            </w:tcBorders>
            <w:shd w:val="clear" w:color="auto" w:fill="FFFFFF"/>
            <w:vAlign w:val="center"/>
          </w:tcPr>
          <w:p w14:paraId="03495C39" w14:textId="231C1D47" w:rsidR="00240F1E" w:rsidRPr="00267133" w:rsidRDefault="00D5736D" w:rsidP="0014212F">
            <w:pPr>
              <w:autoSpaceDE w:val="0"/>
              <w:autoSpaceDN w:val="0"/>
              <w:adjustRightInd w:val="0"/>
              <w:spacing w:before="120"/>
              <w:jc w:val="center"/>
              <w:rPr>
                <w:sz w:val="20"/>
                <w:szCs w:val="20"/>
              </w:rPr>
            </w:pPr>
            <w:r w:rsidRPr="00267133">
              <w:rPr>
                <w:sz w:val="20"/>
                <w:szCs w:val="20"/>
              </w:rPr>
              <w:t xml:space="preserve">Xã </w:t>
            </w:r>
            <w:r w:rsidR="00240F1E" w:rsidRPr="00267133">
              <w:rPr>
                <w:sz w:val="20"/>
                <w:szCs w:val="20"/>
              </w:rPr>
              <w:t>Hòa Hiệp</w:t>
            </w:r>
          </w:p>
        </w:tc>
        <w:tc>
          <w:tcPr>
            <w:tcW w:w="1260" w:type="pct"/>
            <w:tcBorders>
              <w:top w:val="single" w:sz="4" w:space="0" w:color="auto"/>
              <w:left w:val="single" w:sz="4" w:space="0" w:color="auto"/>
              <w:bottom w:val="single" w:sz="4" w:space="0" w:color="auto"/>
              <w:right w:val="single" w:sz="4" w:space="0" w:color="auto"/>
            </w:tcBorders>
            <w:shd w:val="clear" w:color="auto" w:fill="FFFFFF"/>
            <w:vAlign w:val="center"/>
          </w:tcPr>
          <w:p w14:paraId="30639B80" w14:textId="302A609C" w:rsidR="00240F1E" w:rsidRPr="00267133" w:rsidRDefault="00240F1E" w:rsidP="00240F1E">
            <w:pPr>
              <w:autoSpaceDE w:val="0"/>
              <w:autoSpaceDN w:val="0"/>
              <w:adjustRightInd w:val="0"/>
              <w:spacing w:before="120"/>
              <w:jc w:val="center"/>
              <w:rPr>
                <w:sz w:val="20"/>
                <w:szCs w:val="20"/>
              </w:rPr>
            </w:pPr>
            <w:r w:rsidRPr="00267133">
              <w:rPr>
                <w:sz w:val="20"/>
                <w:szCs w:val="20"/>
              </w:rPr>
              <w:t>Tăng định mức chi hoạt động lên 75 triệu đồng/biên chế/năm</w:t>
            </w:r>
          </w:p>
        </w:tc>
        <w:tc>
          <w:tcPr>
            <w:tcW w:w="1599" w:type="pct"/>
            <w:tcBorders>
              <w:top w:val="single" w:sz="4" w:space="0" w:color="auto"/>
              <w:left w:val="single" w:sz="4" w:space="0" w:color="auto"/>
              <w:bottom w:val="single" w:sz="4" w:space="0" w:color="auto"/>
              <w:right w:val="single" w:sz="4" w:space="0" w:color="auto"/>
            </w:tcBorders>
            <w:shd w:val="clear" w:color="auto" w:fill="FFFFFF"/>
            <w:vAlign w:val="center"/>
          </w:tcPr>
          <w:p w14:paraId="78513818" w14:textId="751A8CF4" w:rsidR="00240F1E" w:rsidRPr="00267133" w:rsidRDefault="00D5736D" w:rsidP="00B6353D">
            <w:pPr>
              <w:autoSpaceDE w:val="0"/>
              <w:autoSpaceDN w:val="0"/>
              <w:adjustRightInd w:val="0"/>
              <w:spacing w:before="120"/>
              <w:jc w:val="center"/>
              <w:rPr>
                <w:sz w:val="20"/>
                <w:szCs w:val="20"/>
              </w:rPr>
            </w:pPr>
            <w:r w:rsidRPr="00267133">
              <w:rPr>
                <w:sz w:val="20"/>
                <w:szCs w:val="20"/>
              </w:rPr>
              <w:t xml:space="preserve">Định mức phân bổ trên được xây dựng trên cơ sở số phân bổ </w:t>
            </w:r>
            <w:r w:rsidR="00B6353D" w:rsidRPr="00267133">
              <w:rPr>
                <w:sz w:val="20"/>
                <w:szCs w:val="20"/>
              </w:rPr>
              <w:t>dự toán năm 2026 cho Trạm Y tế các xã, phường; đồng thời, định mức chi nêu trên tương đương với định mức phân bổ chi hoạt động thường xuyên của biên chế của Trung tâm cung ứng dịch vụ công cấp xã</w:t>
            </w:r>
            <w:r w:rsidRPr="00267133">
              <w:rPr>
                <w:sz w:val="20"/>
                <w:szCs w:val="20"/>
              </w:rPr>
              <w:t xml:space="preserve">. </w:t>
            </w:r>
            <w:r w:rsidR="00B6353D" w:rsidRPr="00267133">
              <w:rPr>
                <w:sz w:val="20"/>
                <w:szCs w:val="20"/>
              </w:rPr>
              <w:t xml:space="preserve">Do đó, </w:t>
            </w:r>
            <w:r w:rsidRPr="00267133">
              <w:rPr>
                <w:sz w:val="20"/>
                <w:szCs w:val="20"/>
              </w:rPr>
              <w:t>Sở Tài chính xin giữ nguyên như dự thảo.</w:t>
            </w:r>
          </w:p>
        </w:tc>
      </w:tr>
      <w:tr w:rsidR="00267133" w:rsidRPr="00267133" w14:paraId="44D4E8F7" w14:textId="77777777" w:rsidTr="00F151A7">
        <w:tc>
          <w:tcPr>
            <w:tcW w:w="1149" w:type="pct"/>
            <w:tcBorders>
              <w:top w:val="single" w:sz="4" w:space="0" w:color="auto"/>
              <w:left w:val="single" w:sz="4" w:space="0" w:color="auto"/>
              <w:bottom w:val="single" w:sz="4" w:space="0" w:color="auto"/>
              <w:right w:val="single" w:sz="4" w:space="0" w:color="auto"/>
            </w:tcBorders>
            <w:shd w:val="clear" w:color="auto" w:fill="FFFFFF"/>
            <w:vAlign w:val="center"/>
          </w:tcPr>
          <w:p w14:paraId="3D4B6A58" w14:textId="16307BDB" w:rsidR="00240F1E" w:rsidRPr="00267133" w:rsidRDefault="00240F1E" w:rsidP="00DB23D6">
            <w:pPr>
              <w:spacing w:before="120" w:after="120"/>
              <w:jc w:val="center"/>
              <w:rPr>
                <w:sz w:val="20"/>
                <w:szCs w:val="20"/>
              </w:rPr>
            </w:pPr>
            <w:r w:rsidRPr="00267133">
              <w:rPr>
                <w:sz w:val="20"/>
                <w:szCs w:val="20"/>
              </w:rPr>
              <w:t xml:space="preserve">Khoản 3 Điều </w:t>
            </w:r>
            <w:r w:rsidR="00DB23D6" w:rsidRPr="00267133">
              <w:rPr>
                <w:sz w:val="20"/>
                <w:szCs w:val="20"/>
              </w:rPr>
              <w:t>15</w:t>
            </w:r>
            <w:r w:rsidR="00DB23D6" w:rsidRPr="00267133">
              <w:rPr>
                <w:sz w:val="20"/>
                <w:szCs w:val="20"/>
                <w:lang w:val="vi-VN"/>
              </w:rPr>
              <w:t>:</w:t>
            </w:r>
            <w:r w:rsidRPr="00267133">
              <w:rPr>
                <w:sz w:val="20"/>
                <w:szCs w:val="20"/>
              </w:rPr>
              <w:t xml:space="preserve"> Phân bổ kinh phí cho công tác phòng bệnh và nâng cao sức khỏe cộng đồng với định mức là 42.000 đồng/người dân/năm.</w:t>
            </w:r>
          </w:p>
        </w:tc>
        <w:tc>
          <w:tcPr>
            <w:tcW w:w="992" w:type="pct"/>
            <w:tcBorders>
              <w:top w:val="single" w:sz="4" w:space="0" w:color="auto"/>
              <w:left w:val="single" w:sz="4" w:space="0" w:color="auto"/>
              <w:bottom w:val="single" w:sz="4" w:space="0" w:color="auto"/>
              <w:right w:val="single" w:sz="4" w:space="0" w:color="auto"/>
            </w:tcBorders>
            <w:shd w:val="clear" w:color="auto" w:fill="FFFFFF"/>
            <w:vAlign w:val="center"/>
          </w:tcPr>
          <w:p w14:paraId="113B89B7" w14:textId="089BF507" w:rsidR="00240F1E" w:rsidRPr="00267133" w:rsidRDefault="00D5736D" w:rsidP="00DB23D6">
            <w:pPr>
              <w:autoSpaceDE w:val="0"/>
              <w:autoSpaceDN w:val="0"/>
              <w:adjustRightInd w:val="0"/>
              <w:spacing w:before="120"/>
              <w:jc w:val="center"/>
              <w:rPr>
                <w:sz w:val="20"/>
                <w:szCs w:val="20"/>
              </w:rPr>
            </w:pPr>
            <w:r w:rsidRPr="00267133">
              <w:rPr>
                <w:sz w:val="20"/>
                <w:szCs w:val="20"/>
                <w:lang w:val="en"/>
              </w:rPr>
              <w:t>Các xã, phường:</w:t>
            </w:r>
            <w:r w:rsidRPr="00267133">
              <w:rPr>
                <w:sz w:val="20"/>
                <w:szCs w:val="20"/>
              </w:rPr>
              <w:t xml:space="preserve"> </w:t>
            </w:r>
            <w:r w:rsidR="00240F1E" w:rsidRPr="00267133">
              <w:rPr>
                <w:sz w:val="20"/>
                <w:szCs w:val="20"/>
              </w:rPr>
              <w:t>Kim Long, Đất Đỏ, Hòa Hiệp, Phước Hải, Xóm Chiếu</w:t>
            </w:r>
          </w:p>
        </w:tc>
        <w:tc>
          <w:tcPr>
            <w:tcW w:w="1260" w:type="pct"/>
            <w:tcBorders>
              <w:top w:val="single" w:sz="4" w:space="0" w:color="auto"/>
              <w:left w:val="single" w:sz="4" w:space="0" w:color="auto"/>
              <w:bottom w:val="single" w:sz="4" w:space="0" w:color="auto"/>
              <w:right w:val="single" w:sz="4" w:space="0" w:color="auto"/>
            </w:tcBorders>
            <w:shd w:val="clear" w:color="auto" w:fill="FFFFFF"/>
            <w:vAlign w:val="center"/>
          </w:tcPr>
          <w:p w14:paraId="341ED97E" w14:textId="7A1CC251" w:rsidR="00240F1E" w:rsidRPr="00267133" w:rsidRDefault="00240F1E" w:rsidP="00240F1E">
            <w:pPr>
              <w:autoSpaceDE w:val="0"/>
              <w:autoSpaceDN w:val="0"/>
              <w:adjustRightInd w:val="0"/>
              <w:spacing w:before="120"/>
              <w:jc w:val="center"/>
              <w:rPr>
                <w:sz w:val="20"/>
                <w:szCs w:val="20"/>
              </w:rPr>
            </w:pPr>
            <w:r w:rsidRPr="00267133">
              <w:rPr>
                <w:sz w:val="20"/>
                <w:szCs w:val="20"/>
              </w:rPr>
              <w:t>Kiến nghị tăng định mức phân bổ lên từ 60.000</w:t>
            </w:r>
            <w:r w:rsidR="00DB23D6" w:rsidRPr="00267133">
              <w:rPr>
                <w:sz w:val="20"/>
                <w:szCs w:val="20"/>
                <w:lang w:val="vi-VN"/>
              </w:rPr>
              <w:t xml:space="preserve"> </w:t>
            </w:r>
            <w:r w:rsidRPr="00267133">
              <w:rPr>
                <w:sz w:val="20"/>
                <w:szCs w:val="20"/>
              </w:rPr>
              <w:t>-</w:t>
            </w:r>
            <w:r w:rsidR="00DB23D6" w:rsidRPr="00267133">
              <w:rPr>
                <w:sz w:val="20"/>
                <w:szCs w:val="20"/>
                <w:lang w:val="vi-VN"/>
              </w:rPr>
              <w:t xml:space="preserve"> </w:t>
            </w:r>
            <w:r w:rsidRPr="00267133">
              <w:rPr>
                <w:sz w:val="20"/>
                <w:szCs w:val="20"/>
              </w:rPr>
              <w:t>100.000 đồng/người dân/năm</w:t>
            </w:r>
          </w:p>
        </w:tc>
        <w:tc>
          <w:tcPr>
            <w:tcW w:w="1599" w:type="pct"/>
            <w:tcBorders>
              <w:top w:val="single" w:sz="4" w:space="0" w:color="auto"/>
              <w:left w:val="single" w:sz="4" w:space="0" w:color="auto"/>
              <w:bottom w:val="single" w:sz="4" w:space="0" w:color="auto"/>
              <w:right w:val="single" w:sz="4" w:space="0" w:color="auto"/>
            </w:tcBorders>
            <w:shd w:val="clear" w:color="auto" w:fill="FFFFFF"/>
            <w:vAlign w:val="center"/>
          </w:tcPr>
          <w:p w14:paraId="68B3FB42" w14:textId="29C66EB8" w:rsidR="00240F1E" w:rsidRPr="00267133" w:rsidRDefault="00240F1E" w:rsidP="00240F1E">
            <w:pPr>
              <w:autoSpaceDE w:val="0"/>
              <w:autoSpaceDN w:val="0"/>
              <w:adjustRightInd w:val="0"/>
              <w:spacing w:before="120"/>
              <w:jc w:val="center"/>
              <w:rPr>
                <w:sz w:val="20"/>
                <w:szCs w:val="20"/>
              </w:rPr>
            </w:pPr>
            <w:r w:rsidRPr="00267133">
              <w:rPr>
                <w:sz w:val="20"/>
                <w:szCs w:val="20"/>
              </w:rPr>
              <w:t>Qua rà soát kết quả thực hiện chi năm 2026, kinh</w:t>
            </w:r>
            <w:r w:rsidR="00B6353D" w:rsidRPr="00267133">
              <w:rPr>
                <w:sz w:val="20"/>
                <w:szCs w:val="20"/>
              </w:rPr>
              <w:t xml:space="preserve"> phí theo định mức của dự thảo </w:t>
            </w:r>
            <w:r w:rsidRPr="00267133">
              <w:rPr>
                <w:sz w:val="20"/>
                <w:szCs w:val="20"/>
              </w:rPr>
              <w:t xml:space="preserve">đã </w:t>
            </w:r>
            <w:r w:rsidR="00B6353D" w:rsidRPr="00267133">
              <w:rPr>
                <w:sz w:val="20"/>
                <w:szCs w:val="20"/>
              </w:rPr>
              <w:t>đảm bảo</w:t>
            </w:r>
            <w:r w:rsidRPr="00267133">
              <w:rPr>
                <w:sz w:val="20"/>
                <w:szCs w:val="20"/>
              </w:rPr>
              <w:t xml:space="preserve"> nhu cầu chi của các địa phương</w:t>
            </w:r>
            <w:r w:rsidR="00B6353D" w:rsidRPr="00267133">
              <w:rPr>
                <w:sz w:val="20"/>
                <w:szCs w:val="20"/>
              </w:rPr>
              <w:t xml:space="preserve"> như dự toán năm 2026 đã bố trí</w:t>
            </w:r>
            <w:r w:rsidRPr="00267133">
              <w:rPr>
                <w:sz w:val="20"/>
                <w:szCs w:val="20"/>
              </w:rPr>
              <w:t>. Theo đó, xin được giữ nguyên như dự thảo.</w:t>
            </w:r>
          </w:p>
          <w:p w14:paraId="1E8A9077" w14:textId="580591B7" w:rsidR="00240F1E" w:rsidRPr="00267133" w:rsidRDefault="00240F1E" w:rsidP="00240F1E">
            <w:pPr>
              <w:autoSpaceDE w:val="0"/>
              <w:autoSpaceDN w:val="0"/>
              <w:adjustRightInd w:val="0"/>
              <w:spacing w:before="120"/>
              <w:jc w:val="center"/>
              <w:rPr>
                <w:sz w:val="20"/>
                <w:szCs w:val="20"/>
              </w:rPr>
            </w:pPr>
          </w:p>
        </w:tc>
      </w:tr>
      <w:tr w:rsidR="00267133" w:rsidRPr="00267133" w14:paraId="13CB5F12" w14:textId="77777777" w:rsidTr="00F151A7">
        <w:tc>
          <w:tcPr>
            <w:tcW w:w="1149" w:type="pct"/>
            <w:tcBorders>
              <w:top w:val="single" w:sz="4" w:space="0" w:color="auto"/>
              <w:left w:val="single" w:sz="4" w:space="0" w:color="auto"/>
              <w:bottom w:val="single" w:sz="4" w:space="0" w:color="auto"/>
              <w:right w:val="single" w:sz="4" w:space="0" w:color="auto"/>
            </w:tcBorders>
            <w:shd w:val="clear" w:color="auto" w:fill="FFFFFF"/>
            <w:vAlign w:val="center"/>
          </w:tcPr>
          <w:p w14:paraId="10C7D9BB" w14:textId="1DEECE66" w:rsidR="00240F1E" w:rsidRPr="00267133" w:rsidRDefault="00240F1E" w:rsidP="00DB23D6">
            <w:pPr>
              <w:spacing w:before="120" w:after="120"/>
              <w:jc w:val="center"/>
              <w:rPr>
                <w:sz w:val="20"/>
                <w:szCs w:val="20"/>
              </w:rPr>
            </w:pPr>
            <w:r w:rsidRPr="00267133">
              <w:rPr>
                <w:sz w:val="20"/>
                <w:szCs w:val="20"/>
              </w:rPr>
              <w:t xml:space="preserve">Khoản 1 Điều </w:t>
            </w:r>
            <w:r w:rsidR="00DB23D6" w:rsidRPr="00267133">
              <w:rPr>
                <w:sz w:val="20"/>
                <w:szCs w:val="20"/>
              </w:rPr>
              <w:t>16</w:t>
            </w:r>
            <w:r w:rsidR="00DB23D6" w:rsidRPr="00267133">
              <w:rPr>
                <w:sz w:val="20"/>
                <w:szCs w:val="20"/>
                <w:lang w:val="vi-VN"/>
              </w:rPr>
              <w:t>:</w:t>
            </w:r>
            <w:r w:rsidRPr="00267133">
              <w:rPr>
                <w:sz w:val="20"/>
                <w:szCs w:val="20"/>
              </w:rPr>
              <w:t xml:space="preserve"> 1. Định mức chi các hoạt động sự nghiệp văn hóa - thông tin, thể dục - thể thao, phát thanh truyền hình là 850 triệu đồng/xã, phường, đặc khu/năm.</w:t>
            </w:r>
          </w:p>
          <w:p w14:paraId="3A804990" w14:textId="1A1ACA19" w:rsidR="00240F1E" w:rsidRPr="00267133" w:rsidRDefault="00240F1E" w:rsidP="00DB23D6">
            <w:pPr>
              <w:spacing w:before="120" w:after="120"/>
              <w:ind w:firstLine="720"/>
              <w:jc w:val="center"/>
              <w:rPr>
                <w:sz w:val="20"/>
                <w:szCs w:val="20"/>
              </w:rPr>
            </w:pPr>
          </w:p>
        </w:tc>
        <w:tc>
          <w:tcPr>
            <w:tcW w:w="992" w:type="pct"/>
            <w:tcBorders>
              <w:top w:val="single" w:sz="4" w:space="0" w:color="auto"/>
              <w:left w:val="single" w:sz="4" w:space="0" w:color="auto"/>
              <w:bottom w:val="single" w:sz="4" w:space="0" w:color="auto"/>
              <w:right w:val="single" w:sz="4" w:space="0" w:color="auto"/>
            </w:tcBorders>
            <w:shd w:val="clear" w:color="auto" w:fill="FFFFFF"/>
            <w:vAlign w:val="center"/>
          </w:tcPr>
          <w:p w14:paraId="6692E5BD" w14:textId="6213C4EA" w:rsidR="00240F1E" w:rsidRPr="00267133" w:rsidRDefault="00D5736D" w:rsidP="00DB23D6">
            <w:pPr>
              <w:autoSpaceDE w:val="0"/>
              <w:autoSpaceDN w:val="0"/>
              <w:adjustRightInd w:val="0"/>
              <w:spacing w:before="120"/>
              <w:jc w:val="center"/>
              <w:rPr>
                <w:sz w:val="20"/>
                <w:szCs w:val="20"/>
              </w:rPr>
            </w:pPr>
            <w:r w:rsidRPr="00267133">
              <w:rPr>
                <w:sz w:val="20"/>
                <w:szCs w:val="20"/>
                <w:lang w:val="en"/>
              </w:rPr>
              <w:t>Các xã, phường:</w:t>
            </w:r>
            <w:r w:rsidRPr="00267133">
              <w:rPr>
                <w:sz w:val="20"/>
                <w:szCs w:val="20"/>
              </w:rPr>
              <w:t xml:space="preserve"> </w:t>
            </w:r>
            <w:r w:rsidR="00240F1E" w:rsidRPr="00267133">
              <w:rPr>
                <w:sz w:val="20"/>
                <w:szCs w:val="20"/>
              </w:rPr>
              <w:t>Xuân Thới Sơn, Vườn Lài, Phú Giáo, Minh Thạnh, Xuân Hòa, Đông Hòa, An Phú Đông</w:t>
            </w:r>
          </w:p>
        </w:tc>
        <w:tc>
          <w:tcPr>
            <w:tcW w:w="1260" w:type="pct"/>
            <w:tcBorders>
              <w:top w:val="single" w:sz="4" w:space="0" w:color="auto"/>
              <w:left w:val="single" w:sz="4" w:space="0" w:color="auto"/>
              <w:bottom w:val="single" w:sz="4" w:space="0" w:color="auto"/>
              <w:right w:val="single" w:sz="4" w:space="0" w:color="auto"/>
            </w:tcBorders>
            <w:shd w:val="clear" w:color="auto" w:fill="FFFFFF"/>
            <w:vAlign w:val="center"/>
          </w:tcPr>
          <w:p w14:paraId="2C8467FE" w14:textId="11B36FDD" w:rsidR="00240F1E" w:rsidRPr="00267133" w:rsidRDefault="00240F1E" w:rsidP="00240F1E">
            <w:pPr>
              <w:autoSpaceDE w:val="0"/>
              <w:autoSpaceDN w:val="0"/>
              <w:adjustRightInd w:val="0"/>
              <w:spacing w:before="120"/>
              <w:jc w:val="center"/>
              <w:rPr>
                <w:sz w:val="20"/>
                <w:szCs w:val="20"/>
              </w:rPr>
            </w:pPr>
            <w:r w:rsidRPr="00267133">
              <w:rPr>
                <w:sz w:val="20"/>
                <w:szCs w:val="20"/>
              </w:rPr>
              <w:t>Tăng mức chi lên 1.000 -</w:t>
            </w:r>
            <w:r w:rsidR="00DB23D6" w:rsidRPr="00267133">
              <w:rPr>
                <w:sz w:val="20"/>
                <w:szCs w:val="20"/>
                <w:lang w:val="vi-VN"/>
              </w:rPr>
              <w:t xml:space="preserve"> </w:t>
            </w:r>
            <w:r w:rsidRPr="00267133">
              <w:rPr>
                <w:sz w:val="20"/>
                <w:szCs w:val="20"/>
              </w:rPr>
              <w:t>2.850 triệu đồng/năm</w:t>
            </w:r>
          </w:p>
        </w:tc>
        <w:tc>
          <w:tcPr>
            <w:tcW w:w="1599" w:type="pct"/>
            <w:tcBorders>
              <w:top w:val="single" w:sz="4" w:space="0" w:color="auto"/>
              <w:left w:val="single" w:sz="4" w:space="0" w:color="auto"/>
              <w:bottom w:val="single" w:sz="4" w:space="0" w:color="auto"/>
              <w:right w:val="single" w:sz="4" w:space="0" w:color="auto"/>
            </w:tcBorders>
            <w:shd w:val="clear" w:color="auto" w:fill="FFFFFF"/>
            <w:vAlign w:val="center"/>
          </w:tcPr>
          <w:p w14:paraId="72EF5432" w14:textId="0E372EA6" w:rsidR="00B6353D" w:rsidRPr="00267133" w:rsidRDefault="00B6353D" w:rsidP="00B6353D">
            <w:pPr>
              <w:spacing w:before="120" w:after="120"/>
              <w:rPr>
                <w:sz w:val="20"/>
                <w:szCs w:val="20"/>
              </w:rPr>
            </w:pPr>
            <w:r w:rsidRPr="00267133">
              <w:rPr>
                <w:sz w:val="20"/>
                <w:szCs w:val="20"/>
              </w:rPr>
              <w:t>Tiếp thu ý kiến của đơn vị, Sở Tài chính đã nâng định mức phân bổ chi hoạt động sự nghiệp văn hóa - thông tin, thể dục - thể thao, phát thanh truyền hình là 1.000 triệu đồng/xã, phường, đặc khu/năm.</w:t>
            </w:r>
          </w:p>
          <w:p w14:paraId="6E963710" w14:textId="5244F4E6" w:rsidR="00240F1E" w:rsidRPr="00267133" w:rsidRDefault="00240F1E" w:rsidP="00240F1E">
            <w:pPr>
              <w:autoSpaceDE w:val="0"/>
              <w:autoSpaceDN w:val="0"/>
              <w:adjustRightInd w:val="0"/>
              <w:spacing w:before="120"/>
              <w:jc w:val="center"/>
              <w:rPr>
                <w:sz w:val="20"/>
                <w:szCs w:val="20"/>
              </w:rPr>
            </w:pPr>
          </w:p>
        </w:tc>
      </w:tr>
      <w:tr w:rsidR="00267133" w:rsidRPr="00267133" w14:paraId="24EF7ADD" w14:textId="77777777" w:rsidTr="00F151A7">
        <w:tc>
          <w:tcPr>
            <w:tcW w:w="1149" w:type="pct"/>
            <w:tcBorders>
              <w:top w:val="single" w:sz="4" w:space="0" w:color="auto"/>
              <w:left w:val="single" w:sz="4" w:space="0" w:color="auto"/>
              <w:bottom w:val="single" w:sz="4" w:space="0" w:color="auto"/>
              <w:right w:val="single" w:sz="4" w:space="0" w:color="auto"/>
            </w:tcBorders>
            <w:shd w:val="clear" w:color="auto" w:fill="FFFFFF"/>
            <w:vAlign w:val="center"/>
          </w:tcPr>
          <w:p w14:paraId="72B4D451" w14:textId="7316A3AE" w:rsidR="00240F1E" w:rsidRPr="00267133" w:rsidRDefault="00240F1E" w:rsidP="00DB23D6">
            <w:pPr>
              <w:spacing w:before="120" w:after="120"/>
              <w:jc w:val="center"/>
              <w:rPr>
                <w:sz w:val="20"/>
                <w:szCs w:val="20"/>
              </w:rPr>
            </w:pPr>
            <w:r w:rsidRPr="00267133">
              <w:rPr>
                <w:sz w:val="20"/>
                <w:szCs w:val="20"/>
              </w:rPr>
              <w:t xml:space="preserve">Khoản 2 Điều </w:t>
            </w:r>
            <w:r w:rsidR="00DB23D6" w:rsidRPr="00267133">
              <w:rPr>
                <w:sz w:val="20"/>
                <w:szCs w:val="20"/>
              </w:rPr>
              <w:t>16</w:t>
            </w:r>
            <w:r w:rsidR="00DB23D6" w:rsidRPr="00267133">
              <w:rPr>
                <w:sz w:val="20"/>
                <w:szCs w:val="20"/>
                <w:lang w:val="vi-VN"/>
              </w:rPr>
              <w:t>:</w:t>
            </w:r>
            <w:r w:rsidRPr="00267133">
              <w:rPr>
                <w:sz w:val="20"/>
                <w:szCs w:val="20"/>
              </w:rPr>
              <w:t xml:space="preserve"> Phân bổ dự toán để đảm bảo hoạt động của các thiết chế văn hóa ở cơ sở (Nhà Văn hóa Dân tộc, Trung tâm Văn hóa và học tập cộng đồng, Trung tâm Văn hóa - Thể thao và học tập cộng đồng) của các xã, phường, đặc khu là 250 triệu đồng/thiết chế/năm</w:t>
            </w:r>
          </w:p>
        </w:tc>
        <w:tc>
          <w:tcPr>
            <w:tcW w:w="992" w:type="pct"/>
            <w:tcBorders>
              <w:top w:val="single" w:sz="4" w:space="0" w:color="auto"/>
              <w:left w:val="single" w:sz="4" w:space="0" w:color="auto"/>
              <w:bottom w:val="single" w:sz="4" w:space="0" w:color="auto"/>
              <w:right w:val="single" w:sz="4" w:space="0" w:color="auto"/>
            </w:tcBorders>
            <w:shd w:val="clear" w:color="auto" w:fill="FFFFFF"/>
            <w:vAlign w:val="center"/>
          </w:tcPr>
          <w:p w14:paraId="1E4212A7" w14:textId="2B7627C4" w:rsidR="00240F1E" w:rsidRPr="00267133" w:rsidRDefault="00D5736D" w:rsidP="00DB23D6">
            <w:pPr>
              <w:autoSpaceDE w:val="0"/>
              <w:autoSpaceDN w:val="0"/>
              <w:adjustRightInd w:val="0"/>
              <w:spacing w:before="120"/>
              <w:jc w:val="center"/>
              <w:rPr>
                <w:sz w:val="20"/>
                <w:szCs w:val="20"/>
              </w:rPr>
            </w:pPr>
            <w:r w:rsidRPr="00267133">
              <w:rPr>
                <w:sz w:val="20"/>
                <w:szCs w:val="20"/>
                <w:lang w:val="en"/>
              </w:rPr>
              <w:t>Các xã, phường:</w:t>
            </w:r>
            <w:r w:rsidRPr="00267133">
              <w:rPr>
                <w:sz w:val="20"/>
                <w:szCs w:val="20"/>
              </w:rPr>
              <w:t xml:space="preserve"> </w:t>
            </w:r>
            <w:r w:rsidR="00240F1E" w:rsidRPr="00267133">
              <w:rPr>
                <w:sz w:val="20"/>
                <w:szCs w:val="20"/>
              </w:rPr>
              <w:t>Trung Mỹ Tây, Phú Giáo, Phước Hải</w:t>
            </w:r>
          </w:p>
        </w:tc>
        <w:tc>
          <w:tcPr>
            <w:tcW w:w="1260" w:type="pct"/>
            <w:tcBorders>
              <w:top w:val="single" w:sz="4" w:space="0" w:color="auto"/>
              <w:left w:val="single" w:sz="4" w:space="0" w:color="auto"/>
              <w:bottom w:val="single" w:sz="4" w:space="0" w:color="auto"/>
              <w:right w:val="single" w:sz="4" w:space="0" w:color="auto"/>
            </w:tcBorders>
            <w:shd w:val="clear" w:color="auto" w:fill="FFFFFF"/>
            <w:vAlign w:val="center"/>
          </w:tcPr>
          <w:p w14:paraId="67D24172" w14:textId="32B10B86" w:rsidR="00240F1E" w:rsidRPr="00267133" w:rsidRDefault="00240F1E" w:rsidP="00240F1E">
            <w:pPr>
              <w:autoSpaceDE w:val="0"/>
              <w:autoSpaceDN w:val="0"/>
              <w:adjustRightInd w:val="0"/>
              <w:spacing w:before="120"/>
              <w:jc w:val="center"/>
              <w:rPr>
                <w:sz w:val="20"/>
                <w:szCs w:val="20"/>
              </w:rPr>
            </w:pPr>
            <w:r w:rsidRPr="00267133">
              <w:rPr>
                <w:sz w:val="20"/>
                <w:szCs w:val="20"/>
              </w:rPr>
              <w:t>Bổ sung thiết chế văn hóa là khu di tích lịch sử - văn hóa, Nghĩa trang liệt sỹ</w:t>
            </w:r>
          </w:p>
        </w:tc>
        <w:tc>
          <w:tcPr>
            <w:tcW w:w="1599" w:type="pct"/>
            <w:tcBorders>
              <w:top w:val="single" w:sz="4" w:space="0" w:color="auto"/>
              <w:left w:val="single" w:sz="4" w:space="0" w:color="auto"/>
              <w:bottom w:val="single" w:sz="4" w:space="0" w:color="auto"/>
              <w:right w:val="single" w:sz="4" w:space="0" w:color="auto"/>
            </w:tcBorders>
            <w:shd w:val="clear" w:color="auto" w:fill="FFFFFF"/>
            <w:vAlign w:val="center"/>
          </w:tcPr>
          <w:p w14:paraId="082595C6" w14:textId="14737C02" w:rsidR="00240F1E" w:rsidRPr="00267133" w:rsidRDefault="00B6353D" w:rsidP="00240F1E">
            <w:pPr>
              <w:autoSpaceDE w:val="0"/>
              <w:autoSpaceDN w:val="0"/>
              <w:adjustRightInd w:val="0"/>
              <w:spacing w:before="120"/>
              <w:jc w:val="center"/>
              <w:rPr>
                <w:sz w:val="20"/>
                <w:szCs w:val="20"/>
              </w:rPr>
            </w:pPr>
            <w:r w:rsidRPr="00267133">
              <w:rPr>
                <w:sz w:val="20"/>
                <w:szCs w:val="20"/>
              </w:rPr>
              <w:t>Tiếp thu ý kiến của đơn vị, Sở Tài chính đã bổ sung thêm các thiết chế văn hóa ở cơ sở gồm các Khu di tích, Khu di tích lịch sử - văn hóa</w:t>
            </w:r>
          </w:p>
        </w:tc>
      </w:tr>
      <w:tr w:rsidR="00267133" w:rsidRPr="00267133" w14:paraId="4A79FF23" w14:textId="77777777" w:rsidTr="00F151A7">
        <w:tc>
          <w:tcPr>
            <w:tcW w:w="1149" w:type="pct"/>
            <w:tcBorders>
              <w:top w:val="single" w:sz="4" w:space="0" w:color="auto"/>
              <w:left w:val="single" w:sz="4" w:space="0" w:color="auto"/>
              <w:bottom w:val="single" w:sz="4" w:space="0" w:color="auto"/>
              <w:right w:val="single" w:sz="4" w:space="0" w:color="auto"/>
            </w:tcBorders>
            <w:shd w:val="clear" w:color="auto" w:fill="FFFFFF"/>
            <w:vAlign w:val="center"/>
          </w:tcPr>
          <w:p w14:paraId="2F1B2A2C" w14:textId="77777777" w:rsidR="00240F1E" w:rsidRPr="00267133" w:rsidRDefault="00240F1E" w:rsidP="00DB23D6">
            <w:pPr>
              <w:spacing w:before="120" w:after="120"/>
              <w:jc w:val="center"/>
              <w:rPr>
                <w:sz w:val="20"/>
                <w:szCs w:val="20"/>
              </w:rPr>
            </w:pPr>
            <w:r w:rsidRPr="00267133">
              <w:rPr>
                <w:sz w:val="20"/>
                <w:szCs w:val="20"/>
              </w:rPr>
              <w:t>Khoản 2 Điều 17 Bố trí định mức kinh phí thực hiện các nhiệm vụ an sinh xã hội khác phát sinh trên địa bàn là 500 triệu đồng/xã/năm.</w:t>
            </w:r>
          </w:p>
          <w:p w14:paraId="11084C5F" w14:textId="52C6C908" w:rsidR="00240F1E" w:rsidRPr="00267133" w:rsidRDefault="00240F1E" w:rsidP="00DB23D6">
            <w:pPr>
              <w:spacing w:before="120" w:after="120"/>
              <w:ind w:firstLine="720"/>
              <w:jc w:val="center"/>
              <w:rPr>
                <w:sz w:val="20"/>
                <w:szCs w:val="20"/>
              </w:rPr>
            </w:pPr>
          </w:p>
        </w:tc>
        <w:tc>
          <w:tcPr>
            <w:tcW w:w="992" w:type="pct"/>
            <w:tcBorders>
              <w:top w:val="single" w:sz="4" w:space="0" w:color="auto"/>
              <w:left w:val="single" w:sz="4" w:space="0" w:color="auto"/>
              <w:bottom w:val="single" w:sz="4" w:space="0" w:color="auto"/>
              <w:right w:val="single" w:sz="4" w:space="0" w:color="auto"/>
            </w:tcBorders>
            <w:shd w:val="clear" w:color="auto" w:fill="FFFFFF"/>
            <w:vAlign w:val="center"/>
          </w:tcPr>
          <w:p w14:paraId="06668BD7" w14:textId="40FB14D7" w:rsidR="00240F1E" w:rsidRPr="00267133" w:rsidRDefault="00D5736D" w:rsidP="00DB23D6">
            <w:pPr>
              <w:autoSpaceDE w:val="0"/>
              <w:autoSpaceDN w:val="0"/>
              <w:adjustRightInd w:val="0"/>
              <w:spacing w:before="120"/>
              <w:jc w:val="center"/>
              <w:rPr>
                <w:sz w:val="20"/>
                <w:szCs w:val="20"/>
              </w:rPr>
            </w:pPr>
            <w:r w:rsidRPr="00267133">
              <w:rPr>
                <w:sz w:val="20"/>
                <w:szCs w:val="20"/>
              </w:rPr>
              <w:t xml:space="preserve">Xã: </w:t>
            </w:r>
            <w:r w:rsidR="00240F1E" w:rsidRPr="00267133">
              <w:rPr>
                <w:sz w:val="20"/>
                <w:szCs w:val="20"/>
              </w:rPr>
              <w:t>Kim Long</w:t>
            </w:r>
          </w:p>
        </w:tc>
        <w:tc>
          <w:tcPr>
            <w:tcW w:w="1260" w:type="pct"/>
            <w:tcBorders>
              <w:top w:val="single" w:sz="4" w:space="0" w:color="auto"/>
              <w:left w:val="single" w:sz="4" w:space="0" w:color="auto"/>
              <w:bottom w:val="single" w:sz="4" w:space="0" w:color="auto"/>
              <w:right w:val="single" w:sz="4" w:space="0" w:color="auto"/>
            </w:tcBorders>
            <w:shd w:val="clear" w:color="auto" w:fill="FFFFFF"/>
            <w:vAlign w:val="center"/>
          </w:tcPr>
          <w:p w14:paraId="270F7AD8" w14:textId="1B7EDA55" w:rsidR="00240F1E" w:rsidRPr="00267133" w:rsidRDefault="00240F1E" w:rsidP="00240F1E">
            <w:pPr>
              <w:autoSpaceDE w:val="0"/>
              <w:autoSpaceDN w:val="0"/>
              <w:adjustRightInd w:val="0"/>
              <w:spacing w:before="120"/>
              <w:jc w:val="center"/>
              <w:rPr>
                <w:sz w:val="20"/>
                <w:szCs w:val="20"/>
              </w:rPr>
            </w:pPr>
            <w:r w:rsidRPr="00267133">
              <w:rPr>
                <w:sz w:val="20"/>
                <w:szCs w:val="20"/>
              </w:rPr>
              <w:t>Tăng định mức chi lên thành 1.000 triệu đồng/năm</w:t>
            </w:r>
          </w:p>
        </w:tc>
        <w:tc>
          <w:tcPr>
            <w:tcW w:w="1599" w:type="pct"/>
            <w:tcBorders>
              <w:top w:val="single" w:sz="4" w:space="0" w:color="auto"/>
              <w:left w:val="single" w:sz="4" w:space="0" w:color="auto"/>
              <w:bottom w:val="single" w:sz="4" w:space="0" w:color="auto"/>
              <w:right w:val="single" w:sz="4" w:space="0" w:color="auto"/>
            </w:tcBorders>
            <w:shd w:val="clear" w:color="auto" w:fill="FFFFFF"/>
            <w:vAlign w:val="center"/>
          </w:tcPr>
          <w:p w14:paraId="17E86BBD" w14:textId="7FA230B7" w:rsidR="00240F1E" w:rsidRPr="00267133" w:rsidRDefault="00F571DA" w:rsidP="00240F1E">
            <w:pPr>
              <w:autoSpaceDE w:val="0"/>
              <w:autoSpaceDN w:val="0"/>
              <w:adjustRightInd w:val="0"/>
              <w:spacing w:before="120"/>
              <w:jc w:val="center"/>
              <w:rPr>
                <w:sz w:val="20"/>
                <w:szCs w:val="20"/>
              </w:rPr>
            </w:pPr>
            <w:r w:rsidRPr="00267133">
              <w:rPr>
                <w:sz w:val="20"/>
                <w:szCs w:val="20"/>
              </w:rPr>
              <w:t>Các chế độ, chính sách chi đảm bảo an sinh xã hội được Sở Tài chính bố trí dự toán đúng theo quy định. Việc phân bổ thêm 500 triệu đồng/xã để UBND cấp xã có thêm nguồn lực điều hành các nhiệm vụ an sinh xã hội khác phát sinh đột xuất trên địa bàn như: Thực hiện thu thập, lưu trữ, tổng hợp thông tin thị trường lao động; tổ chức các hoạt động hưởng ứng “Tháng hành động vì Người cao tuổi Việt Nam”, thực hiện chế độ nghỉ dưỡng hàng năm cho cán bộ diện chính sách và cán bộ nhân viên y tế đi theo hỗ trợ</w:t>
            </w:r>
          </w:p>
        </w:tc>
      </w:tr>
      <w:tr w:rsidR="00267133" w:rsidRPr="00267133" w14:paraId="09E2D574" w14:textId="77777777" w:rsidTr="00F151A7">
        <w:tc>
          <w:tcPr>
            <w:tcW w:w="1149" w:type="pct"/>
            <w:tcBorders>
              <w:top w:val="single" w:sz="4" w:space="0" w:color="auto"/>
              <w:left w:val="single" w:sz="4" w:space="0" w:color="auto"/>
              <w:bottom w:val="single" w:sz="4" w:space="0" w:color="auto"/>
              <w:right w:val="single" w:sz="4" w:space="0" w:color="auto"/>
            </w:tcBorders>
            <w:shd w:val="clear" w:color="auto" w:fill="FFFFFF"/>
            <w:vAlign w:val="center"/>
          </w:tcPr>
          <w:p w14:paraId="3AEE0AF6" w14:textId="0FF7403A" w:rsidR="00240F1E" w:rsidRPr="00267133" w:rsidRDefault="00DB23D6" w:rsidP="00D5736D">
            <w:pPr>
              <w:spacing w:before="120" w:after="120"/>
              <w:rPr>
                <w:sz w:val="20"/>
                <w:szCs w:val="20"/>
              </w:rPr>
            </w:pPr>
            <w:r w:rsidRPr="00267133">
              <w:rPr>
                <w:sz w:val="20"/>
                <w:szCs w:val="20"/>
              </w:rPr>
              <w:lastRenderedPageBreak/>
              <w:t>Điểm</w:t>
            </w:r>
            <w:r w:rsidR="00240F1E" w:rsidRPr="00267133">
              <w:rPr>
                <w:sz w:val="20"/>
                <w:szCs w:val="20"/>
              </w:rPr>
              <w:t xml:space="preserve"> a khoản 1 Điều 18 a) Phân bổ định mức đảm bảo các hoạt động quốc phòng trên địa bàn các xã, phường là 1.650 triệu đồng/năm. </w:t>
            </w:r>
          </w:p>
        </w:tc>
        <w:tc>
          <w:tcPr>
            <w:tcW w:w="992" w:type="pct"/>
            <w:tcBorders>
              <w:top w:val="single" w:sz="4" w:space="0" w:color="auto"/>
              <w:left w:val="single" w:sz="4" w:space="0" w:color="auto"/>
              <w:bottom w:val="single" w:sz="4" w:space="0" w:color="auto"/>
              <w:right w:val="single" w:sz="4" w:space="0" w:color="auto"/>
            </w:tcBorders>
            <w:shd w:val="clear" w:color="auto" w:fill="FFFFFF"/>
            <w:vAlign w:val="center"/>
          </w:tcPr>
          <w:p w14:paraId="59274ECA" w14:textId="7B5B495A" w:rsidR="00240F1E" w:rsidRPr="00267133" w:rsidRDefault="00D5736D" w:rsidP="00240F1E">
            <w:pPr>
              <w:autoSpaceDE w:val="0"/>
              <w:autoSpaceDN w:val="0"/>
              <w:adjustRightInd w:val="0"/>
              <w:spacing w:before="120"/>
              <w:rPr>
                <w:sz w:val="20"/>
                <w:szCs w:val="20"/>
              </w:rPr>
            </w:pPr>
            <w:r w:rsidRPr="00267133">
              <w:rPr>
                <w:sz w:val="20"/>
                <w:szCs w:val="20"/>
                <w:lang w:val="en"/>
              </w:rPr>
              <w:t>Các xã, phường:</w:t>
            </w:r>
            <w:r w:rsidRPr="00267133">
              <w:rPr>
                <w:sz w:val="20"/>
                <w:szCs w:val="20"/>
              </w:rPr>
              <w:t xml:space="preserve"> </w:t>
            </w:r>
            <w:r w:rsidR="00240F1E" w:rsidRPr="00267133">
              <w:rPr>
                <w:sz w:val="20"/>
                <w:szCs w:val="20"/>
              </w:rPr>
              <w:t>Xuân Thới Sơn, Vườn Lài, Đất Đỏ, Hòa Hiệp, Phước Hải, Tân Sơn Hòa, Xuân Hòa, An Phú Đông, Bình Hưng Hòa</w:t>
            </w:r>
          </w:p>
        </w:tc>
        <w:tc>
          <w:tcPr>
            <w:tcW w:w="1260" w:type="pct"/>
            <w:tcBorders>
              <w:top w:val="single" w:sz="4" w:space="0" w:color="auto"/>
              <w:left w:val="single" w:sz="4" w:space="0" w:color="auto"/>
              <w:bottom w:val="single" w:sz="4" w:space="0" w:color="auto"/>
              <w:right w:val="single" w:sz="4" w:space="0" w:color="auto"/>
            </w:tcBorders>
            <w:shd w:val="clear" w:color="auto" w:fill="FFFFFF"/>
            <w:vAlign w:val="center"/>
          </w:tcPr>
          <w:p w14:paraId="540689E7" w14:textId="67DFF501" w:rsidR="00240F1E" w:rsidRPr="00267133" w:rsidRDefault="00240F1E" w:rsidP="00240F1E">
            <w:pPr>
              <w:autoSpaceDE w:val="0"/>
              <w:autoSpaceDN w:val="0"/>
              <w:adjustRightInd w:val="0"/>
              <w:spacing w:before="120"/>
              <w:jc w:val="center"/>
              <w:rPr>
                <w:sz w:val="20"/>
                <w:szCs w:val="20"/>
              </w:rPr>
            </w:pPr>
            <w:r w:rsidRPr="00267133">
              <w:rPr>
                <w:sz w:val="20"/>
                <w:szCs w:val="20"/>
              </w:rPr>
              <w:t>Tăng mức chi lên 2.000 -5.000 triệu đồng/năm</w:t>
            </w:r>
          </w:p>
        </w:tc>
        <w:tc>
          <w:tcPr>
            <w:tcW w:w="1599" w:type="pct"/>
            <w:tcBorders>
              <w:top w:val="single" w:sz="4" w:space="0" w:color="auto"/>
              <w:left w:val="single" w:sz="4" w:space="0" w:color="auto"/>
              <w:bottom w:val="single" w:sz="4" w:space="0" w:color="auto"/>
              <w:right w:val="single" w:sz="4" w:space="0" w:color="auto"/>
            </w:tcBorders>
            <w:shd w:val="clear" w:color="auto" w:fill="FFFFFF"/>
            <w:vAlign w:val="center"/>
          </w:tcPr>
          <w:p w14:paraId="19E539B0" w14:textId="19F2673A" w:rsidR="00240F1E" w:rsidRPr="00267133" w:rsidRDefault="00F571DA" w:rsidP="00F571DA">
            <w:pPr>
              <w:autoSpaceDE w:val="0"/>
              <w:autoSpaceDN w:val="0"/>
              <w:adjustRightInd w:val="0"/>
              <w:spacing w:before="120"/>
              <w:jc w:val="center"/>
              <w:rPr>
                <w:sz w:val="20"/>
                <w:szCs w:val="20"/>
              </w:rPr>
            </w:pPr>
            <w:r w:rsidRPr="00267133">
              <w:rPr>
                <w:sz w:val="20"/>
                <w:szCs w:val="20"/>
              </w:rPr>
              <w:t xml:space="preserve">Không tiếp thu: Sở Tài chính phân bổ định mức theo quy định tại </w:t>
            </w:r>
            <w:r w:rsidR="00240F1E" w:rsidRPr="00267133">
              <w:rPr>
                <w:sz w:val="20"/>
                <w:szCs w:val="20"/>
              </w:rPr>
              <w:t>điểm b khoản 10 Điều 5 Nghị quyết số 12/2026/NQ-UBTVQH: về mức phân bổ chi quốc phòng mức 1.700 triệu đồng/xã, phường khu vực biên giới biển, theo đó điều chỉnh mức phân bổ thành 1.700 triệu đồng/năm</w:t>
            </w:r>
          </w:p>
        </w:tc>
      </w:tr>
      <w:tr w:rsidR="00267133" w:rsidRPr="00267133" w14:paraId="3DD6F85A" w14:textId="77777777" w:rsidTr="00F151A7">
        <w:tc>
          <w:tcPr>
            <w:tcW w:w="1149" w:type="pct"/>
            <w:tcBorders>
              <w:top w:val="single" w:sz="4" w:space="0" w:color="auto"/>
              <w:left w:val="single" w:sz="4" w:space="0" w:color="auto"/>
              <w:bottom w:val="single" w:sz="4" w:space="0" w:color="auto"/>
              <w:right w:val="single" w:sz="4" w:space="0" w:color="auto"/>
            </w:tcBorders>
            <w:shd w:val="clear" w:color="auto" w:fill="FFFFFF"/>
            <w:vAlign w:val="center"/>
          </w:tcPr>
          <w:p w14:paraId="59897A58" w14:textId="782EF336" w:rsidR="00240F1E" w:rsidRPr="00267133" w:rsidRDefault="00DB23D6" w:rsidP="00D5736D">
            <w:pPr>
              <w:spacing w:before="120" w:after="120"/>
              <w:rPr>
                <w:sz w:val="20"/>
                <w:szCs w:val="20"/>
              </w:rPr>
            </w:pPr>
            <w:r w:rsidRPr="00267133">
              <w:rPr>
                <w:sz w:val="20"/>
                <w:szCs w:val="20"/>
              </w:rPr>
              <w:t>Điểm</w:t>
            </w:r>
            <w:r w:rsidR="00240F1E" w:rsidRPr="00267133">
              <w:rPr>
                <w:sz w:val="20"/>
                <w:szCs w:val="20"/>
              </w:rPr>
              <w:t xml:space="preserve"> a khoản 2 Điều 18 a) Phân bổ định mức đảm bảo các hoạt động an ninh trên địa bàn các xã, phường là 1.650 triệu đồng/năm. Riêng đặc khu Côn Đảo là 5.100 triệu đồng/năm.</w:t>
            </w:r>
          </w:p>
          <w:p w14:paraId="6EC8A905" w14:textId="77777777" w:rsidR="00240F1E" w:rsidRPr="00267133" w:rsidRDefault="00240F1E" w:rsidP="00240F1E">
            <w:pPr>
              <w:spacing w:before="120" w:after="120"/>
              <w:ind w:firstLine="720"/>
              <w:rPr>
                <w:sz w:val="20"/>
                <w:szCs w:val="20"/>
              </w:rPr>
            </w:pPr>
          </w:p>
        </w:tc>
        <w:tc>
          <w:tcPr>
            <w:tcW w:w="992" w:type="pct"/>
            <w:tcBorders>
              <w:top w:val="single" w:sz="4" w:space="0" w:color="auto"/>
              <w:left w:val="single" w:sz="4" w:space="0" w:color="auto"/>
              <w:bottom w:val="single" w:sz="4" w:space="0" w:color="auto"/>
              <w:right w:val="single" w:sz="4" w:space="0" w:color="auto"/>
            </w:tcBorders>
            <w:shd w:val="clear" w:color="auto" w:fill="FFFFFF"/>
            <w:vAlign w:val="center"/>
          </w:tcPr>
          <w:p w14:paraId="230905A9" w14:textId="781A0C4F" w:rsidR="00240F1E" w:rsidRPr="00267133" w:rsidRDefault="00D5736D" w:rsidP="00240F1E">
            <w:pPr>
              <w:autoSpaceDE w:val="0"/>
              <w:autoSpaceDN w:val="0"/>
              <w:adjustRightInd w:val="0"/>
              <w:spacing w:before="120"/>
              <w:rPr>
                <w:sz w:val="20"/>
                <w:szCs w:val="20"/>
              </w:rPr>
            </w:pPr>
            <w:r w:rsidRPr="00267133">
              <w:rPr>
                <w:sz w:val="20"/>
                <w:szCs w:val="20"/>
                <w:lang w:val="en"/>
              </w:rPr>
              <w:t>Các xã, phường:</w:t>
            </w:r>
            <w:r w:rsidRPr="00267133">
              <w:rPr>
                <w:sz w:val="20"/>
                <w:szCs w:val="20"/>
              </w:rPr>
              <w:t xml:space="preserve"> </w:t>
            </w:r>
            <w:r w:rsidR="00240F1E" w:rsidRPr="00267133">
              <w:rPr>
                <w:sz w:val="20"/>
                <w:szCs w:val="20"/>
              </w:rPr>
              <w:t>Xuân Thới Sơn, Vườn Lài, Xuân Hòa, Bình Hưng Hòa</w:t>
            </w:r>
          </w:p>
        </w:tc>
        <w:tc>
          <w:tcPr>
            <w:tcW w:w="1260" w:type="pct"/>
            <w:tcBorders>
              <w:top w:val="single" w:sz="4" w:space="0" w:color="auto"/>
              <w:left w:val="single" w:sz="4" w:space="0" w:color="auto"/>
              <w:bottom w:val="single" w:sz="4" w:space="0" w:color="auto"/>
              <w:right w:val="single" w:sz="4" w:space="0" w:color="auto"/>
            </w:tcBorders>
            <w:shd w:val="clear" w:color="auto" w:fill="FFFFFF"/>
            <w:vAlign w:val="center"/>
          </w:tcPr>
          <w:p w14:paraId="2C2AF1A6" w14:textId="06415C37" w:rsidR="00240F1E" w:rsidRPr="00267133" w:rsidRDefault="00240F1E" w:rsidP="00240F1E">
            <w:pPr>
              <w:autoSpaceDE w:val="0"/>
              <w:autoSpaceDN w:val="0"/>
              <w:adjustRightInd w:val="0"/>
              <w:spacing w:before="120"/>
              <w:jc w:val="center"/>
              <w:rPr>
                <w:sz w:val="20"/>
                <w:szCs w:val="20"/>
              </w:rPr>
            </w:pPr>
            <w:r w:rsidRPr="00267133">
              <w:rPr>
                <w:sz w:val="20"/>
                <w:szCs w:val="20"/>
              </w:rPr>
              <w:t>Tăng mức chi lên 2.000 triệu đồng/năm</w:t>
            </w:r>
          </w:p>
        </w:tc>
        <w:tc>
          <w:tcPr>
            <w:tcW w:w="1599" w:type="pct"/>
            <w:tcBorders>
              <w:top w:val="single" w:sz="4" w:space="0" w:color="auto"/>
              <w:left w:val="single" w:sz="4" w:space="0" w:color="auto"/>
              <w:bottom w:val="single" w:sz="4" w:space="0" w:color="auto"/>
              <w:right w:val="single" w:sz="4" w:space="0" w:color="auto"/>
            </w:tcBorders>
            <w:shd w:val="clear" w:color="auto" w:fill="FFFFFF"/>
            <w:vAlign w:val="center"/>
          </w:tcPr>
          <w:p w14:paraId="06852B33" w14:textId="3C3568F0" w:rsidR="00240F1E" w:rsidRPr="00267133" w:rsidRDefault="00240F1E" w:rsidP="001D0555">
            <w:pPr>
              <w:autoSpaceDE w:val="0"/>
              <w:autoSpaceDN w:val="0"/>
              <w:adjustRightInd w:val="0"/>
              <w:spacing w:before="120"/>
              <w:rPr>
                <w:sz w:val="20"/>
                <w:szCs w:val="20"/>
              </w:rPr>
            </w:pPr>
            <w:r w:rsidRPr="00267133">
              <w:rPr>
                <w:sz w:val="20"/>
                <w:szCs w:val="20"/>
              </w:rPr>
              <w:t>Căn cứ điểm b khoản 11 Điều 5 Nghị quyết số 12/2026/NQ-UBTVQH: về mức phân bổ chi an ninh mức 1.700 triệu đồng/xã, phường khu vực biên giới biển, theo đó xin điều chỉnh mức phân bổ thành 1.700 triệu đồng/năm</w:t>
            </w:r>
          </w:p>
        </w:tc>
      </w:tr>
      <w:tr w:rsidR="00267133" w:rsidRPr="00267133" w14:paraId="7F821723" w14:textId="77777777" w:rsidTr="00F151A7">
        <w:tc>
          <w:tcPr>
            <w:tcW w:w="1149" w:type="pct"/>
            <w:tcBorders>
              <w:top w:val="single" w:sz="4" w:space="0" w:color="auto"/>
              <w:left w:val="single" w:sz="4" w:space="0" w:color="auto"/>
              <w:bottom w:val="single" w:sz="4" w:space="0" w:color="auto"/>
              <w:right w:val="single" w:sz="4" w:space="0" w:color="auto"/>
            </w:tcBorders>
            <w:shd w:val="clear" w:color="auto" w:fill="FFFFFF"/>
            <w:vAlign w:val="center"/>
          </w:tcPr>
          <w:p w14:paraId="2A8E4670" w14:textId="7247600E" w:rsidR="00240F1E" w:rsidRPr="00267133" w:rsidRDefault="00240F1E" w:rsidP="00D5736D">
            <w:pPr>
              <w:spacing w:before="120" w:after="120"/>
              <w:rPr>
                <w:sz w:val="20"/>
                <w:szCs w:val="20"/>
              </w:rPr>
            </w:pPr>
            <w:r w:rsidRPr="00267133">
              <w:rPr>
                <w:sz w:val="20"/>
                <w:szCs w:val="20"/>
              </w:rPr>
              <w:t>Điều 21 Định mức phân bổ chi khác được phân bổ theo tỷ lệ là 1,0% tổng chi</w:t>
            </w:r>
            <w:r w:rsidR="00D5736D" w:rsidRPr="00267133">
              <w:rPr>
                <w:sz w:val="20"/>
                <w:szCs w:val="20"/>
              </w:rPr>
              <w:t xml:space="preserve"> </w:t>
            </w:r>
            <w:r w:rsidRPr="00267133">
              <w:rPr>
                <w:sz w:val="20"/>
                <w:szCs w:val="20"/>
              </w:rPr>
              <w:t>thường xuyên theo các định mức nêu trên (từ Điều 11 đến Điều 20)</w:t>
            </w:r>
          </w:p>
        </w:tc>
        <w:tc>
          <w:tcPr>
            <w:tcW w:w="992" w:type="pct"/>
            <w:tcBorders>
              <w:top w:val="single" w:sz="4" w:space="0" w:color="auto"/>
              <w:left w:val="single" w:sz="4" w:space="0" w:color="auto"/>
              <w:bottom w:val="single" w:sz="4" w:space="0" w:color="auto"/>
              <w:right w:val="single" w:sz="4" w:space="0" w:color="auto"/>
            </w:tcBorders>
            <w:shd w:val="clear" w:color="auto" w:fill="FFFFFF"/>
            <w:vAlign w:val="center"/>
          </w:tcPr>
          <w:p w14:paraId="2F30ED63" w14:textId="1A573467" w:rsidR="00240F1E" w:rsidRPr="00267133" w:rsidRDefault="00D5736D" w:rsidP="00240F1E">
            <w:pPr>
              <w:autoSpaceDE w:val="0"/>
              <w:autoSpaceDN w:val="0"/>
              <w:adjustRightInd w:val="0"/>
              <w:spacing w:before="120"/>
              <w:rPr>
                <w:sz w:val="20"/>
                <w:szCs w:val="20"/>
              </w:rPr>
            </w:pPr>
            <w:r w:rsidRPr="00267133">
              <w:rPr>
                <w:sz w:val="20"/>
                <w:szCs w:val="20"/>
                <w:lang w:val="en"/>
              </w:rPr>
              <w:t>Các xã, phường:</w:t>
            </w:r>
            <w:r w:rsidRPr="00267133">
              <w:rPr>
                <w:sz w:val="20"/>
                <w:szCs w:val="20"/>
              </w:rPr>
              <w:t xml:space="preserve"> </w:t>
            </w:r>
            <w:r w:rsidR="00240F1E" w:rsidRPr="00267133">
              <w:rPr>
                <w:sz w:val="20"/>
                <w:szCs w:val="20"/>
              </w:rPr>
              <w:t>Xuân Thới Sơn, Vườn Lài</w:t>
            </w:r>
          </w:p>
        </w:tc>
        <w:tc>
          <w:tcPr>
            <w:tcW w:w="1260" w:type="pct"/>
            <w:tcBorders>
              <w:top w:val="single" w:sz="4" w:space="0" w:color="auto"/>
              <w:left w:val="single" w:sz="4" w:space="0" w:color="auto"/>
              <w:bottom w:val="single" w:sz="4" w:space="0" w:color="auto"/>
              <w:right w:val="single" w:sz="4" w:space="0" w:color="auto"/>
            </w:tcBorders>
            <w:shd w:val="clear" w:color="auto" w:fill="FFFFFF"/>
            <w:vAlign w:val="center"/>
          </w:tcPr>
          <w:p w14:paraId="030FB95F" w14:textId="019C40EE" w:rsidR="00240F1E" w:rsidRPr="00267133" w:rsidRDefault="00240F1E" w:rsidP="00240F1E">
            <w:pPr>
              <w:autoSpaceDE w:val="0"/>
              <w:autoSpaceDN w:val="0"/>
              <w:adjustRightInd w:val="0"/>
              <w:spacing w:before="120"/>
              <w:jc w:val="center"/>
              <w:rPr>
                <w:sz w:val="20"/>
                <w:szCs w:val="20"/>
              </w:rPr>
            </w:pPr>
            <w:r w:rsidRPr="00267133">
              <w:rPr>
                <w:sz w:val="20"/>
                <w:szCs w:val="20"/>
              </w:rPr>
              <w:t>Tăng mức chi lên 1,5%-2%</w:t>
            </w:r>
          </w:p>
        </w:tc>
        <w:tc>
          <w:tcPr>
            <w:tcW w:w="1599" w:type="pct"/>
            <w:tcBorders>
              <w:top w:val="single" w:sz="4" w:space="0" w:color="auto"/>
              <w:left w:val="single" w:sz="4" w:space="0" w:color="auto"/>
              <w:bottom w:val="single" w:sz="4" w:space="0" w:color="auto"/>
              <w:right w:val="single" w:sz="4" w:space="0" w:color="auto"/>
            </w:tcBorders>
            <w:shd w:val="clear" w:color="auto" w:fill="FFFFFF"/>
            <w:vAlign w:val="center"/>
          </w:tcPr>
          <w:p w14:paraId="0D473327" w14:textId="083D7774" w:rsidR="00240F1E" w:rsidRPr="00267133" w:rsidRDefault="00F571DA" w:rsidP="00F571DA">
            <w:pPr>
              <w:tabs>
                <w:tab w:val="left" w:pos="1152"/>
              </w:tabs>
              <w:spacing w:before="100" w:after="100"/>
              <w:jc w:val="both"/>
              <w:rPr>
                <w:sz w:val="20"/>
                <w:szCs w:val="20"/>
                <w:shd w:val="clear" w:color="auto" w:fill="FFFFFF"/>
              </w:rPr>
            </w:pPr>
            <w:r w:rsidRPr="00267133">
              <w:rPr>
                <w:sz w:val="20"/>
                <w:szCs w:val="20"/>
                <w:shd w:val="clear" w:color="auto" w:fill="FFFFFF"/>
              </w:rPr>
              <w:t>Với việc bố trí dự toán theo mức lương cơ sở 2,530 triệu đồng/tháng và định mức tăng nêu trên thì dự kiến kinh phí chi  khác năm 2027 dự kiến là 808.660 triệu đồng, tăng 236.142 triệu đồng so với dự toán năm 2026.</w:t>
            </w:r>
            <w:r w:rsidR="0046003F">
              <w:rPr>
                <w:sz w:val="20"/>
                <w:szCs w:val="20"/>
                <w:shd w:val="clear" w:color="auto" w:fill="FFFFFF"/>
              </w:rPr>
              <w:t xml:space="preserve"> Sở Tài chính xin giữ nguyên như dự thảo</w:t>
            </w:r>
          </w:p>
        </w:tc>
      </w:tr>
      <w:tr w:rsidR="00267133" w:rsidRPr="00267133" w14:paraId="37B36DE1" w14:textId="77777777" w:rsidTr="00F151A7">
        <w:tc>
          <w:tcPr>
            <w:tcW w:w="1149" w:type="pct"/>
            <w:tcBorders>
              <w:top w:val="single" w:sz="4" w:space="0" w:color="auto"/>
              <w:left w:val="single" w:sz="4" w:space="0" w:color="auto"/>
              <w:bottom w:val="single" w:sz="4" w:space="0" w:color="auto"/>
              <w:right w:val="single" w:sz="4" w:space="0" w:color="auto"/>
            </w:tcBorders>
            <w:shd w:val="clear" w:color="auto" w:fill="FFFFFF"/>
            <w:vAlign w:val="center"/>
          </w:tcPr>
          <w:p w14:paraId="20D84985" w14:textId="63D4A6B6" w:rsidR="00240F1E" w:rsidRPr="00267133" w:rsidRDefault="00240F1E" w:rsidP="00D5736D">
            <w:pPr>
              <w:spacing w:before="120" w:after="120"/>
              <w:rPr>
                <w:sz w:val="20"/>
                <w:szCs w:val="20"/>
              </w:rPr>
            </w:pPr>
            <w:r w:rsidRPr="00267133">
              <w:rPr>
                <w:sz w:val="20"/>
                <w:szCs w:val="20"/>
              </w:rPr>
              <w:t>Điều 22 Định mức chi thi đua khen thưởng được xác định phân bổ theo tỷ lệ là 0,5% tổng chi thường xuyên theo các định mức nêu trên (từ Điều 11 đến Điều 21)</w:t>
            </w:r>
          </w:p>
        </w:tc>
        <w:tc>
          <w:tcPr>
            <w:tcW w:w="992" w:type="pct"/>
            <w:tcBorders>
              <w:top w:val="single" w:sz="4" w:space="0" w:color="auto"/>
              <w:left w:val="single" w:sz="4" w:space="0" w:color="auto"/>
              <w:bottom w:val="single" w:sz="4" w:space="0" w:color="auto"/>
              <w:right w:val="single" w:sz="4" w:space="0" w:color="auto"/>
            </w:tcBorders>
            <w:shd w:val="clear" w:color="auto" w:fill="FFFFFF"/>
            <w:vAlign w:val="center"/>
          </w:tcPr>
          <w:p w14:paraId="248929DE" w14:textId="1E821715" w:rsidR="00240F1E" w:rsidRPr="00267133" w:rsidRDefault="00D5736D" w:rsidP="00240F1E">
            <w:pPr>
              <w:autoSpaceDE w:val="0"/>
              <w:autoSpaceDN w:val="0"/>
              <w:adjustRightInd w:val="0"/>
              <w:spacing w:before="120"/>
              <w:rPr>
                <w:sz w:val="20"/>
                <w:szCs w:val="20"/>
              </w:rPr>
            </w:pPr>
            <w:r w:rsidRPr="00267133">
              <w:rPr>
                <w:sz w:val="20"/>
                <w:szCs w:val="20"/>
                <w:lang w:val="en"/>
              </w:rPr>
              <w:t>Các xã, phường:</w:t>
            </w:r>
            <w:r w:rsidRPr="00267133">
              <w:rPr>
                <w:sz w:val="20"/>
                <w:szCs w:val="20"/>
              </w:rPr>
              <w:t xml:space="preserve"> </w:t>
            </w:r>
            <w:r w:rsidR="00240F1E" w:rsidRPr="00267133">
              <w:rPr>
                <w:sz w:val="20"/>
                <w:szCs w:val="20"/>
              </w:rPr>
              <w:t>Xuân Thới Sơn, Vườn Lài, Trung Mỹ Tây, Tân Mỹ, Phú Giáo, Minh Thạnh, Bình Trị Đông, An Phú Đông, Bình Hưng Hòa</w:t>
            </w:r>
          </w:p>
        </w:tc>
        <w:tc>
          <w:tcPr>
            <w:tcW w:w="1260" w:type="pct"/>
            <w:tcBorders>
              <w:top w:val="single" w:sz="4" w:space="0" w:color="auto"/>
              <w:left w:val="single" w:sz="4" w:space="0" w:color="auto"/>
              <w:bottom w:val="single" w:sz="4" w:space="0" w:color="auto"/>
              <w:right w:val="single" w:sz="4" w:space="0" w:color="auto"/>
            </w:tcBorders>
            <w:shd w:val="clear" w:color="auto" w:fill="FFFFFF"/>
            <w:vAlign w:val="center"/>
          </w:tcPr>
          <w:p w14:paraId="3D17E61E" w14:textId="06FE3D90" w:rsidR="00240F1E" w:rsidRPr="00267133" w:rsidRDefault="00240F1E" w:rsidP="00240F1E">
            <w:pPr>
              <w:autoSpaceDE w:val="0"/>
              <w:autoSpaceDN w:val="0"/>
              <w:adjustRightInd w:val="0"/>
              <w:spacing w:before="120"/>
              <w:jc w:val="center"/>
              <w:rPr>
                <w:sz w:val="20"/>
                <w:szCs w:val="20"/>
              </w:rPr>
            </w:pPr>
            <w:r w:rsidRPr="00267133">
              <w:rPr>
                <w:sz w:val="20"/>
                <w:szCs w:val="20"/>
              </w:rPr>
              <w:t>Tăng mức chi lên 1%</w:t>
            </w:r>
          </w:p>
        </w:tc>
        <w:tc>
          <w:tcPr>
            <w:tcW w:w="1599" w:type="pct"/>
            <w:tcBorders>
              <w:top w:val="single" w:sz="4" w:space="0" w:color="auto"/>
              <w:left w:val="single" w:sz="4" w:space="0" w:color="auto"/>
              <w:bottom w:val="single" w:sz="4" w:space="0" w:color="auto"/>
              <w:right w:val="single" w:sz="4" w:space="0" w:color="auto"/>
            </w:tcBorders>
            <w:shd w:val="clear" w:color="auto" w:fill="FFFFFF"/>
            <w:vAlign w:val="center"/>
          </w:tcPr>
          <w:p w14:paraId="58E3D6C7" w14:textId="64212BF3" w:rsidR="00240F1E" w:rsidRPr="00267133" w:rsidRDefault="00F571DA" w:rsidP="00F571DA">
            <w:pPr>
              <w:tabs>
                <w:tab w:val="left" w:pos="1152"/>
              </w:tabs>
              <w:spacing w:before="100" w:after="100"/>
              <w:jc w:val="both"/>
              <w:rPr>
                <w:sz w:val="20"/>
                <w:szCs w:val="20"/>
                <w:shd w:val="clear" w:color="auto" w:fill="FFFFFF"/>
              </w:rPr>
            </w:pPr>
            <w:r w:rsidRPr="00267133">
              <w:rPr>
                <w:sz w:val="20"/>
                <w:szCs w:val="20"/>
                <w:shd w:val="clear" w:color="auto" w:fill="FFFFFF"/>
              </w:rPr>
              <w:t>Với việc bố trí dự toán theo mức lương cơ sở 2,530 triệu đồng/tháng và định mức tăng nêu trên thì dự kiến kinh phí chi thi đua khen thưởng năm 2027 là 408.373 triệu đồng, tăng 123.554 triệu đồng so với dự toán năm 2026 đã đảm bảo kinh phí khen thưởng cho các xã, phường, đặc khu.</w:t>
            </w:r>
            <w:r w:rsidR="0046003F">
              <w:rPr>
                <w:sz w:val="20"/>
                <w:szCs w:val="20"/>
                <w:shd w:val="clear" w:color="auto" w:fill="FFFFFF"/>
              </w:rPr>
              <w:t xml:space="preserve"> Sở Tài chính xin giữ nguyên như dự thảo.</w:t>
            </w:r>
          </w:p>
        </w:tc>
      </w:tr>
    </w:tbl>
    <w:p w14:paraId="057441D7" w14:textId="686B08EB" w:rsidR="00084604" w:rsidRPr="00267133" w:rsidRDefault="00084604" w:rsidP="007646B0">
      <w:pPr>
        <w:tabs>
          <w:tab w:val="left" w:pos="720"/>
          <w:tab w:val="left" w:pos="2268"/>
        </w:tabs>
        <w:spacing w:after="120"/>
        <w:jc w:val="both"/>
        <w:rPr>
          <w:sz w:val="20"/>
          <w:szCs w:val="20"/>
        </w:rPr>
      </w:pPr>
    </w:p>
    <w:sectPr w:rsidR="00084604" w:rsidRPr="00267133" w:rsidSect="00240F1E">
      <w:headerReference w:type="even" r:id="rId9"/>
      <w:headerReference w:type="default" r:id="rId10"/>
      <w:endnotePr>
        <w:numFmt w:val="decimal"/>
      </w:endnotePr>
      <w:pgSz w:w="16840" w:h="11907" w:orient="landscape" w:code="9"/>
      <w:pgMar w:top="1418" w:right="1021" w:bottom="964" w:left="102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1E2B22" w14:textId="77777777" w:rsidR="0015518E" w:rsidRDefault="0015518E">
      <w:r>
        <w:separator/>
      </w:r>
    </w:p>
  </w:endnote>
  <w:endnote w:type="continuationSeparator" w:id="0">
    <w:p w14:paraId="380D0745" w14:textId="77777777" w:rsidR="0015518E" w:rsidRDefault="00155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9BEF87" w14:textId="77777777" w:rsidR="0015518E" w:rsidRDefault="0015518E">
      <w:r>
        <w:separator/>
      </w:r>
    </w:p>
  </w:footnote>
  <w:footnote w:type="continuationSeparator" w:id="0">
    <w:p w14:paraId="3C9BFD5D" w14:textId="77777777" w:rsidR="0015518E" w:rsidRDefault="001551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FAB462" w14:textId="77777777" w:rsidR="00B6353D" w:rsidRDefault="00B6353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EE71017" w14:textId="77777777" w:rsidR="00B6353D" w:rsidRDefault="00B635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F8260B" w14:textId="2F997F6C" w:rsidR="00B6353D" w:rsidRDefault="00B6353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71DA">
      <w:rPr>
        <w:rStyle w:val="PageNumber"/>
        <w:noProof/>
      </w:rPr>
      <w:t>5</w:t>
    </w:r>
    <w:r>
      <w:rPr>
        <w:rStyle w:val="PageNumber"/>
      </w:rPr>
      <w:fldChar w:fldCharType="end"/>
    </w:r>
  </w:p>
  <w:p w14:paraId="26D82168" w14:textId="77777777" w:rsidR="00B6353D" w:rsidRDefault="00B635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C144FF"/>
    <w:multiLevelType w:val="hybridMultilevel"/>
    <w:tmpl w:val="3B08203A"/>
    <w:lvl w:ilvl="0" w:tplc="F6E43234">
      <w:start w:val="1"/>
      <w:numFmt w:val="decimal"/>
      <w:lvlText w:val="(%1)"/>
      <w:lvlJc w:val="left"/>
      <w:pPr>
        <w:ind w:left="1468" w:hanging="384"/>
      </w:pPr>
      <w:rPr>
        <w:rFonts w:hint="default"/>
      </w:rPr>
    </w:lvl>
    <w:lvl w:ilvl="1" w:tplc="04090019" w:tentative="1">
      <w:start w:val="1"/>
      <w:numFmt w:val="lowerLetter"/>
      <w:lvlText w:val="%2."/>
      <w:lvlJc w:val="left"/>
      <w:pPr>
        <w:ind w:left="2164" w:hanging="360"/>
      </w:pPr>
    </w:lvl>
    <w:lvl w:ilvl="2" w:tplc="0409001B" w:tentative="1">
      <w:start w:val="1"/>
      <w:numFmt w:val="lowerRoman"/>
      <w:lvlText w:val="%3."/>
      <w:lvlJc w:val="right"/>
      <w:pPr>
        <w:ind w:left="2884" w:hanging="180"/>
      </w:pPr>
    </w:lvl>
    <w:lvl w:ilvl="3" w:tplc="0409000F" w:tentative="1">
      <w:start w:val="1"/>
      <w:numFmt w:val="decimal"/>
      <w:lvlText w:val="%4."/>
      <w:lvlJc w:val="left"/>
      <w:pPr>
        <w:ind w:left="3604" w:hanging="360"/>
      </w:pPr>
    </w:lvl>
    <w:lvl w:ilvl="4" w:tplc="04090019" w:tentative="1">
      <w:start w:val="1"/>
      <w:numFmt w:val="lowerLetter"/>
      <w:lvlText w:val="%5."/>
      <w:lvlJc w:val="left"/>
      <w:pPr>
        <w:ind w:left="4324" w:hanging="360"/>
      </w:pPr>
    </w:lvl>
    <w:lvl w:ilvl="5" w:tplc="0409001B" w:tentative="1">
      <w:start w:val="1"/>
      <w:numFmt w:val="lowerRoman"/>
      <w:lvlText w:val="%6."/>
      <w:lvlJc w:val="right"/>
      <w:pPr>
        <w:ind w:left="5044" w:hanging="180"/>
      </w:pPr>
    </w:lvl>
    <w:lvl w:ilvl="6" w:tplc="0409000F" w:tentative="1">
      <w:start w:val="1"/>
      <w:numFmt w:val="decimal"/>
      <w:lvlText w:val="%7."/>
      <w:lvlJc w:val="left"/>
      <w:pPr>
        <w:ind w:left="5764" w:hanging="360"/>
      </w:pPr>
    </w:lvl>
    <w:lvl w:ilvl="7" w:tplc="04090019" w:tentative="1">
      <w:start w:val="1"/>
      <w:numFmt w:val="lowerLetter"/>
      <w:lvlText w:val="%8."/>
      <w:lvlJc w:val="left"/>
      <w:pPr>
        <w:ind w:left="6484" w:hanging="360"/>
      </w:pPr>
    </w:lvl>
    <w:lvl w:ilvl="8" w:tplc="0409001B" w:tentative="1">
      <w:start w:val="1"/>
      <w:numFmt w:val="lowerRoman"/>
      <w:lvlText w:val="%9."/>
      <w:lvlJc w:val="right"/>
      <w:pPr>
        <w:ind w:left="7204" w:hanging="180"/>
      </w:pPr>
    </w:lvl>
  </w:abstractNum>
  <w:abstractNum w:abstractNumId="1" w15:restartNumberingAfterBreak="0">
    <w:nsid w:val="1872791F"/>
    <w:multiLevelType w:val="hybridMultilevel"/>
    <w:tmpl w:val="39AE15B6"/>
    <w:lvl w:ilvl="0" w:tplc="DF94B7F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7727A33"/>
    <w:multiLevelType w:val="hybridMultilevel"/>
    <w:tmpl w:val="4520489A"/>
    <w:lvl w:ilvl="0" w:tplc="50761C54">
      <w:numFmt w:val="bullet"/>
      <w:lvlText w:val="-"/>
      <w:lvlJc w:val="left"/>
      <w:pPr>
        <w:ind w:left="922" w:hanging="360"/>
      </w:pPr>
      <w:rPr>
        <w:rFonts w:ascii="Times New Roman" w:eastAsia="Times New Roman" w:hAnsi="Times New Roman" w:cs="Times New Roman" w:hint="default"/>
      </w:rPr>
    </w:lvl>
    <w:lvl w:ilvl="1" w:tplc="04090003" w:tentative="1">
      <w:start w:val="1"/>
      <w:numFmt w:val="bullet"/>
      <w:lvlText w:val="o"/>
      <w:lvlJc w:val="left"/>
      <w:pPr>
        <w:ind w:left="1642" w:hanging="360"/>
      </w:pPr>
      <w:rPr>
        <w:rFonts w:ascii="Courier New" w:hAnsi="Courier New" w:cs="Courier New" w:hint="default"/>
      </w:rPr>
    </w:lvl>
    <w:lvl w:ilvl="2" w:tplc="04090005" w:tentative="1">
      <w:start w:val="1"/>
      <w:numFmt w:val="bullet"/>
      <w:lvlText w:val=""/>
      <w:lvlJc w:val="left"/>
      <w:pPr>
        <w:ind w:left="2362" w:hanging="360"/>
      </w:pPr>
      <w:rPr>
        <w:rFonts w:ascii="Wingdings" w:hAnsi="Wingdings" w:hint="default"/>
      </w:rPr>
    </w:lvl>
    <w:lvl w:ilvl="3" w:tplc="04090001" w:tentative="1">
      <w:start w:val="1"/>
      <w:numFmt w:val="bullet"/>
      <w:lvlText w:val=""/>
      <w:lvlJc w:val="left"/>
      <w:pPr>
        <w:ind w:left="3082" w:hanging="360"/>
      </w:pPr>
      <w:rPr>
        <w:rFonts w:ascii="Symbol" w:hAnsi="Symbol" w:hint="default"/>
      </w:rPr>
    </w:lvl>
    <w:lvl w:ilvl="4" w:tplc="04090003" w:tentative="1">
      <w:start w:val="1"/>
      <w:numFmt w:val="bullet"/>
      <w:lvlText w:val="o"/>
      <w:lvlJc w:val="left"/>
      <w:pPr>
        <w:ind w:left="3802" w:hanging="360"/>
      </w:pPr>
      <w:rPr>
        <w:rFonts w:ascii="Courier New" w:hAnsi="Courier New" w:cs="Courier New" w:hint="default"/>
      </w:rPr>
    </w:lvl>
    <w:lvl w:ilvl="5" w:tplc="04090005" w:tentative="1">
      <w:start w:val="1"/>
      <w:numFmt w:val="bullet"/>
      <w:lvlText w:val=""/>
      <w:lvlJc w:val="left"/>
      <w:pPr>
        <w:ind w:left="4522" w:hanging="360"/>
      </w:pPr>
      <w:rPr>
        <w:rFonts w:ascii="Wingdings" w:hAnsi="Wingdings" w:hint="default"/>
      </w:rPr>
    </w:lvl>
    <w:lvl w:ilvl="6" w:tplc="04090001" w:tentative="1">
      <w:start w:val="1"/>
      <w:numFmt w:val="bullet"/>
      <w:lvlText w:val=""/>
      <w:lvlJc w:val="left"/>
      <w:pPr>
        <w:ind w:left="5242" w:hanging="360"/>
      </w:pPr>
      <w:rPr>
        <w:rFonts w:ascii="Symbol" w:hAnsi="Symbol" w:hint="default"/>
      </w:rPr>
    </w:lvl>
    <w:lvl w:ilvl="7" w:tplc="04090003" w:tentative="1">
      <w:start w:val="1"/>
      <w:numFmt w:val="bullet"/>
      <w:lvlText w:val="o"/>
      <w:lvlJc w:val="left"/>
      <w:pPr>
        <w:ind w:left="5962" w:hanging="360"/>
      </w:pPr>
      <w:rPr>
        <w:rFonts w:ascii="Courier New" w:hAnsi="Courier New" w:cs="Courier New" w:hint="default"/>
      </w:rPr>
    </w:lvl>
    <w:lvl w:ilvl="8" w:tplc="04090005" w:tentative="1">
      <w:start w:val="1"/>
      <w:numFmt w:val="bullet"/>
      <w:lvlText w:val=""/>
      <w:lvlJc w:val="left"/>
      <w:pPr>
        <w:ind w:left="6682" w:hanging="360"/>
      </w:pPr>
      <w:rPr>
        <w:rFonts w:ascii="Wingdings" w:hAnsi="Wingdings" w:hint="default"/>
      </w:rPr>
    </w:lvl>
  </w:abstractNum>
  <w:abstractNum w:abstractNumId="3" w15:restartNumberingAfterBreak="0">
    <w:nsid w:val="2F4F142B"/>
    <w:multiLevelType w:val="hybridMultilevel"/>
    <w:tmpl w:val="71DA57E6"/>
    <w:lvl w:ilvl="0" w:tplc="AD3C5904">
      <w:numFmt w:val="bullet"/>
      <w:lvlText w:val="-"/>
      <w:lvlJc w:val="left"/>
      <w:pPr>
        <w:ind w:left="922" w:hanging="360"/>
      </w:pPr>
      <w:rPr>
        <w:rFonts w:ascii="Times New Roman" w:eastAsia="Times New Roman" w:hAnsi="Times New Roman" w:cs="Times New Roman" w:hint="default"/>
      </w:rPr>
    </w:lvl>
    <w:lvl w:ilvl="1" w:tplc="04090003" w:tentative="1">
      <w:start w:val="1"/>
      <w:numFmt w:val="bullet"/>
      <w:lvlText w:val="o"/>
      <w:lvlJc w:val="left"/>
      <w:pPr>
        <w:ind w:left="1642" w:hanging="360"/>
      </w:pPr>
      <w:rPr>
        <w:rFonts w:ascii="Courier New" w:hAnsi="Courier New" w:cs="Courier New" w:hint="default"/>
      </w:rPr>
    </w:lvl>
    <w:lvl w:ilvl="2" w:tplc="04090005" w:tentative="1">
      <w:start w:val="1"/>
      <w:numFmt w:val="bullet"/>
      <w:lvlText w:val=""/>
      <w:lvlJc w:val="left"/>
      <w:pPr>
        <w:ind w:left="2362" w:hanging="360"/>
      </w:pPr>
      <w:rPr>
        <w:rFonts w:ascii="Wingdings" w:hAnsi="Wingdings" w:hint="default"/>
      </w:rPr>
    </w:lvl>
    <w:lvl w:ilvl="3" w:tplc="04090001" w:tentative="1">
      <w:start w:val="1"/>
      <w:numFmt w:val="bullet"/>
      <w:lvlText w:val=""/>
      <w:lvlJc w:val="left"/>
      <w:pPr>
        <w:ind w:left="3082" w:hanging="360"/>
      </w:pPr>
      <w:rPr>
        <w:rFonts w:ascii="Symbol" w:hAnsi="Symbol" w:hint="default"/>
      </w:rPr>
    </w:lvl>
    <w:lvl w:ilvl="4" w:tplc="04090003" w:tentative="1">
      <w:start w:val="1"/>
      <w:numFmt w:val="bullet"/>
      <w:lvlText w:val="o"/>
      <w:lvlJc w:val="left"/>
      <w:pPr>
        <w:ind w:left="3802" w:hanging="360"/>
      </w:pPr>
      <w:rPr>
        <w:rFonts w:ascii="Courier New" w:hAnsi="Courier New" w:cs="Courier New" w:hint="default"/>
      </w:rPr>
    </w:lvl>
    <w:lvl w:ilvl="5" w:tplc="04090005" w:tentative="1">
      <w:start w:val="1"/>
      <w:numFmt w:val="bullet"/>
      <w:lvlText w:val=""/>
      <w:lvlJc w:val="left"/>
      <w:pPr>
        <w:ind w:left="4522" w:hanging="360"/>
      </w:pPr>
      <w:rPr>
        <w:rFonts w:ascii="Wingdings" w:hAnsi="Wingdings" w:hint="default"/>
      </w:rPr>
    </w:lvl>
    <w:lvl w:ilvl="6" w:tplc="04090001" w:tentative="1">
      <w:start w:val="1"/>
      <w:numFmt w:val="bullet"/>
      <w:lvlText w:val=""/>
      <w:lvlJc w:val="left"/>
      <w:pPr>
        <w:ind w:left="5242" w:hanging="360"/>
      </w:pPr>
      <w:rPr>
        <w:rFonts w:ascii="Symbol" w:hAnsi="Symbol" w:hint="default"/>
      </w:rPr>
    </w:lvl>
    <w:lvl w:ilvl="7" w:tplc="04090003" w:tentative="1">
      <w:start w:val="1"/>
      <w:numFmt w:val="bullet"/>
      <w:lvlText w:val="o"/>
      <w:lvlJc w:val="left"/>
      <w:pPr>
        <w:ind w:left="5962" w:hanging="360"/>
      </w:pPr>
      <w:rPr>
        <w:rFonts w:ascii="Courier New" w:hAnsi="Courier New" w:cs="Courier New" w:hint="default"/>
      </w:rPr>
    </w:lvl>
    <w:lvl w:ilvl="8" w:tplc="04090005" w:tentative="1">
      <w:start w:val="1"/>
      <w:numFmt w:val="bullet"/>
      <w:lvlText w:val=""/>
      <w:lvlJc w:val="left"/>
      <w:pPr>
        <w:ind w:left="6682" w:hanging="360"/>
      </w:pPr>
      <w:rPr>
        <w:rFonts w:ascii="Wingdings" w:hAnsi="Wingdings" w:hint="default"/>
      </w:rPr>
    </w:lvl>
  </w:abstractNum>
  <w:abstractNum w:abstractNumId="4" w15:restartNumberingAfterBreak="0">
    <w:nsid w:val="41C562FA"/>
    <w:multiLevelType w:val="hybridMultilevel"/>
    <w:tmpl w:val="2D2091AE"/>
    <w:lvl w:ilvl="0" w:tplc="23885FFE">
      <w:start w:val="1"/>
      <w:numFmt w:val="decimal"/>
      <w:lvlText w:val="%1."/>
      <w:lvlJc w:val="left"/>
      <w:pPr>
        <w:ind w:left="1084" w:hanging="360"/>
      </w:pPr>
      <w:rPr>
        <w:rFonts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5" w15:restartNumberingAfterBreak="0">
    <w:nsid w:val="48215F87"/>
    <w:multiLevelType w:val="hybridMultilevel"/>
    <w:tmpl w:val="FAA42B66"/>
    <w:lvl w:ilvl="0" w:tplc="A1D29238">
      <w:start w:val="1"/>
      <w:numFmt w:val="lowerLetter"/>
      <w:lvlText w:val="%1."/>
      <w:lvlJc w:val="left"/>
      <w:pPr>
        <w:ind w:left="1444" w:hanging="360"/>
      </w:pPr>
      <w:rPr>
        <w:rFonts w:hint="default"/>
      </w:rPr>
    </w:lvl>
    <w:lvl w:ilvl="1" w:tplc="04090019" w:tentative="1">
      <w:start w:val="1"/>
      <w:numFmt w:val="lowerLetter"/>
      <w:lvlText w:val="%2."/>
      <w:lvlJc w:val="left"/>
      <w:pPr>
        <w:ind w:left="2164" w:hanging="360"/>
      </w:pPr>
    </w:lvl>
    <w:lvl w:ilvl="2" w:tplc="0409001B" w:tentative="1">
      <w:start w:val="1"/>
      <w:numFmt w:val="lowerRoman"/>
      <w:lvlText w:val="%3."/>
      <w:lvlJc w:val="right"/>
      <w:pPr>
        <w:ind w:left="2884" w:hanging="180"/>
      </w:pPr>
    </w:lvl>
    <w:lvl w:ilvl="3" w:tplc="0409000F" w:tentative="1">
      <w:start w:val="1"/>
      <w:numFmt w:val="decimal"/>
      <w:lvlText w:val="%4."/>
      <w:lvlJc w:val="left"/>
      <w:pPr>
        <w:ind w:left="3604" w:hanging="360"/>
      </w:pPr>
    </w:lvl>
    <w:lvl w:ilvl="4" w:tplc="04090019" w:tentative="1">
      <w:start w:val="1"/>
      <w:numFmt w:val="lowerLetter"/>
      <w:lvlText w:val="%5."/>
      <w:lvlJc w:val="left"/>
      <w:pPr>
        <w:ind w:left="4324" w:hanging="360"/>
      </w:pPr>
    </w:lvl>
    <w:lvl w:ilvl="5" w:tplc="0409001B" w:tentative="1">
      <w:start w:val="1"/>
      <w:numFmt w:val="lowerRoman"/>
      <w:lvlText w:val="%6."/>
      <w:lvlJc w:val="right"/>
      <w:pPr>
        <w:ind w:left="5044" w:hanging="180"/>
      </w:pPr>
    </w:lvl>
    <w:lvl w:ilvl="6" w:tplc="0409000F" w:tentative="1">
      <w:start w:val="1"/>
      <w:numFmt w:val="decimal"/>
      <w:lvlText w:val="%7."/>
      <w:lvlJc w:val="left"/>
      <w:pPr>
        <w:ind w:left="5764" w:hanging="360"/>
      </w:pPr>
    </w:lvl>
    <w:lvl w:ilvl="7" w:tplc="04090019" w:tentative="1">
      <w:start w:val="1"/>
      <w:numFmt w:val="lowerLetter"/>
      <w:lvlText w:val="%8."/>
      <w:lvlJc w:val="left"/>
      <w:pPr>
        <w:ind w:left="6484" w:hanging="360"/>
      </w:pPr>
    </w:lvl>
    <w:lvl w:ilvl="8" w:tplc="0409001B" w:tentative="1">
      <w:start w:val="1"/>
      <w:numFmt w:val="lowerRoman"/>
      <w:lvlText w:val="%9."/>
      <w:lvlJc w:val="right"/>
      <w:pPr>
        <w:ind w:left="7204" w:hanging="180"/>
      </w:pPr>
    </w:lvl>
  </w:abstractNum>
  <w:num w:numId="1">
    <w:abstractNumId w:val="3"/>
  </w:num>
  <w:num w:numId="2">
    <w:abstractNumId w:val="2"/>
  </w:num>
  <w:num w:numId="3">
    <w:abstractNumId w:val="4"/>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drawingGridHorizontalSpacing w:val="120"/>
  <w:noPunctuationKerning/>
  <w:characterSpacingControl w:val="doNotCompress"/>
  <w:footnotePr>
    <w:footnote w:id="-1"/>
    <w:footnote w:id="0"/>
  </w:footnotePr>
  <w:endnotePr>
    <w:numFmt w:val="decimal"/>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A4B"/>
    <w:rsid w:val="0000378C"/>
    <w:rsid w:val="000045D0"/>
    <w:rsid w:val="000053C8"/>
    <w:rsid w:val="00020C2B"/>
    <w:rsid w:val="0002161A"/>
    <w:rsid w:val="0002162F"/>
    <w:rsid w:val="00021D78"/>
    <w:rsid w:val="000262CD"/>
    <w:rsid w:val="00030CF5"/>
    <w:rsid w:val="00036663"/>
    <w:rsid w:val="00041BB5"/>
    <w:rsid w:val="00041F3A"/>
    <w:rsid w:val="00045C48"/>
    <w:rsid w:val="00052A33"/>
    <w:rsid w:val="00054EAC"/>
    <w:rsid w:val="00055B15"/>
    <w:rsid w:val="000560BA"/>
    <w:rsid w:val="000565D2"/>
    <w:rsid w:val="00056A56"/>
    <w:rsid w:val="00056CD4"/>
    <w:rsid w:val="000668F1"/>
    <w:rsid w:val="00067181"/>
    <w:rsid w:val="000760E7"/>
    <w:rsid w:val="00076D30"/>
    <w:rsid w:val="00081AD8"/>
    <w:rsid w:val="00083163"/>
    <w:rsid w:val="000838C6"/>
    <w:rsid w:val="00083A6D"/>
    <w:rsid w:val="00084604"/>
    <w:rsid w:val="00085D42"/>
    <w:rsid w:val="00091483"/>
    <w:rsid w:val="00092D65"/>
    <w:rsid w:val="00092D96"/>
    <w:rsid w:val="0009393D"/>
    <w:rsid w:val="00095078"/>
    <w:rsid w:val="00097EAD"/>
    <w:rsid w:val="000A113F"/>
    <w:rsid w:val="000A131C"/>
    <w:rsid w:val="000A2B4F"/>
    <w:rsid w:val="000A308B"/>
    <w:rsid w:val="000A3174"/>
    <w:rsid w:val="000A3927"/>
    <w:rsid w:val="000A7AD8"/>
    <w:rsid w:val="000B106A"/>
    <w:rsid w:val="000B219B"/>
    <w:rsid w:val="000B40ED"/>
    <w:rsid w:val="000B4B7A"/>
    <w:rsid w:val="000B6E03"/>
    <w:rsid w:val="000C080D"/>
    <w:rsid w:val="000C5BEB"/>
    <w:rsid w:val="000C6449"/>
    <w:rsid w:val="000C656F"/>
    <w:rsid w:val="000D03CC"/>
    <w:rsid w:val="000D0D8F"/>
    <w:rsid w:val="000D2F9C"/>
    <w:rsid w:val="000E0994"/>
    <w:rsid w:val="000F0228"/>
    <w:rsid w:val="000F0749"/>
    <w:rsid w:val="000F2483"/>
    <w:rsid w:val="000F392D"/>
    <w:rsid w:val="000F5F9C"/>
    <w:rsid w:val="000F6197"/>
    <w:rsid w:val="00103FC6"/>
    <w:rsid w:val="0010680A"/>
    <w:rsid w:val="001103B8"/>
    <w:rsid w:val="00111763"/>
    <w:rsid w:val="00111CA6"/>
    <w:rsid w:val="00112B2F"/>
    <w:rsid w:val="0011397A"/>
    <w:rsid w:val="001146AA"/>
    <w:rsid w:val="00117728"/>
    <w:rsid w:val="001210D4"/>
    <w:rsid w:val="001245BD"/>
    <w:rsid w:val="00130C72"/>
    <w:rsid w:val="00131481"/>
    <w:rsid w:val="0013661C"/>
    <w:rsid w:val="001411FE"/>
    <w:rsid w:val="00141B93"/>
    <w:rsid w:val="0014212F"/>
    <w:rsid w:val="00144193"/>
    <w:rsid w:val="0014534B"/>
    <w:rsid w:val="0015518E"/>
    <w:rsid w:val="00164F54"/>
    <w:rsid w:val="00166F89"/>
    <w:rsid w:val="0016737B"/>
    <w:rsid w:val="0017020C"/>
    <w:rsid w:val="00180827"/>
    <w:rsid w:val="001905C0"/>
    <w:rsid w:val="0019336D"/>
    <w:rsid w:val="00195D89"/>
    <w:rsid w:val="0019675A"/>
    <w:rsid w:val="001A00C1"/>
    <w:rsid w:val="001A7AD7"/>
    <w:rsid w:val="001B05CD"/>
    <w:rsid w:val="001B17CB"/>
    <w:rsid w:val="001B3CEE"/>
    <w:rsid w:val="001B5D57"/>
    <w:rsid w:val="001D0555"/>
    <w:rsid w:val="001D62E2"/>
    <w:rsid w:val="001D7ABC"/>
    <w:rsid w:val="001E2BFD"/>
    <w:rsid w:val="001E36D8"/>
    <w:rsid w:val="001E3E6B"/>
    <w:rsid w:val="001E5B12"/>
    <w:rsid w:val="001F1D67"/>
    <w:rsid w:val="001F446C"/>
    <w:rsid w:val="002018CD"/>
    <w:rsid w:val="00213CD6"/>
    <w:rsid w:val="002150FC"/>
    <w:rsid w:val="00224593"/>
    <w:rsid w:val="00225B08"/>
    <w:rsid w:val="00225DE8"/>
    <w:rsid w:val="00226C71"/>
    <w:rsid w:val="00232993"/>
    <w:rsid w:val="00233F10"/>
    <w:rsid w:val="00236171"/>
    <w:rsid w:val="00237D13"/>
    <w:rsid w:val="00240F1E"/>
    <w:rsid w:val="0024119D"/>
    <w:rsid w:val="00241432"/>
    <w:rsid w:val="0024307B"/>
    <w:rsid w:val="00244BB4"/>
    <w:rsid w:val="00246208"/>
    <w:rsid w:val="00252A60"/>
    <w:rsid w:val="0026133F"/>
    <w:rsid w:val="00261BA6"/>
    <w:rsid w:val="00266499"/>
    <w:rsid w:val="002667B1"/>
    <w:rsid w:val="00267133"/>
    <w:rsid w:val="002713A5"/>
    <w:rsid w:val="002835F6"/>
    <w:rsid w:val="00284E9D"/>
    <w:rsid w:val="0029047D"/>
    <w:rsid w:val="00292872"/>
    <w:rsid w:val="00293BB3"/>
    <w:rsid w:val="002A5D0F"/>
    <w:rsid w:val="002B1137"/>
    <w:rsid w:val="002B315F"/>
    <w:rsid w:val="002D078B"/>
    <w:rsid w:val="002D4EEE"/>
    <w:rsid w:val="002D6677"/>
    <w:rsid w:val="002E0C98"/>
    <w:rsid w:val="002E22AB"/>
    <w:rsid w:val="002E4C8C"/>
    <w:rsid w:val="002E637D"/>
    <w:rsid w:val="002F04A8"/>
    <w:rsid w:val="002F0D78"/>
    <w:rsid w:val="002F2016"/>
    <w:rsid w:val="002F2BF9"/>
    <w:rsid w:val="002F430C"/>
    <w:rsid w:val="00315C8B"/>
    <w:rsid w:val="003200D9"/>
    <w:rsid w:val="00321A7E"/>
    <w:rsid w:val="00321AD9"/>
    <w:rsid w:val="003232F6"/>
    <w:rsid w:val="00326628"/>
    <w:rsid w:val="003333B8"/>
    <w:rsid w:val="0034408B"/>
    <w:rsid w:val="00350272"/>
    <w:rsid w:val="003639CB"/>
    <w:rsid w:val="0036495F"/>
    <w:rsid w:val="00364E50"/>
    <w:rsid w:val="003674E6"/>
    <w:rsid w:val="00373DDB"/>
    <w:rsid w:val="003746AB"/>
    <w:rsid w:val="00376B0E"/>
    <w:rsid w:val="003774DF"/>
    <w:rsid w:val="0038112D"/>
    <w:rsid w:val="00381CA6"/>
    <w:rsid w:val="00382412"/>
    <w:rsid w:val="00386B17"/>
    <w:rsid w:val="0039306E"/>
    <w:rsid w:val="0039312E"/>
    <w:rsid w:val="00395601"/>
    <w:rsid w:val="003A4E7E"/>
    <w:rsid w:val="003A731B"/>
    <w:rsid w:val="003B0A56"/>
    <w:rsid w:val="003B19B4"/>
    <w:rsid w:val="003B5006"/>
    <w:rsid w:val="003C1E95"/>
    <w:rsid w:val="003D1DC0"/>
    <w:rsid w:val="003D79DF"/>
    <w:rsid w:val="003E0153"/>
    <w:rsid w:val="003E077C"/>
    <w:rsid w:val="003E1F1B"/>
    <w:rsid w:val="003E34F6"/>
    <w:rsid w:val="003E4E78"/>
    <w:rsid w:val="003E5473"/>
    <w:rsid w:val="003F6D09"/>
    <w:rsid w:val="003F6F5F"/>
    <w:rsid w:val="0040167A"/>
    <w:rsid w:val="00401EC4"/>
    <w:rsid w:val="00404482"/>
    <w:rsid w:val="00404D39"/>
    <w:rsid w:val="004100D3"/>
    <w:rsid w:val="00411ACC"/>
    <w:rsid w:val="00417002"/>
    <w:rsid w:val="00417E92"/>
    <w:rsid w:val="00420A1E"/>
    <w:rsid w:val="004221C3"/>
    <w:rsid w:val="00424640"/>
    <w:rsid w:val="004271DD"/>
    <w:rsid w:val="004303AA"/>
    <w:rsid w:val="00431CA5"/>
    <w:rsid w:val="004335D4"/>
    <w:rsid w:val="00433B98"/>
    <w:rsid w:val="00442167"/>
    <w:rsid w:val="0044474D"/>
    <w:rsid w:val="00446070"/>
    <w:rsid w:val="0046003F"/>
    <w:rsid w:val="00463DB5"/>
    <w:rsid w:val="00465D22"/>
    <w:rsid w:val="00470D5E"/>
    <w:rsid w:val="00470DBD"/>
    <w:rsid w:val="00471B96"/>
    <w:rsid w:val="00474BA0"/>
    <w:rsid w:val="0048304A"/>
    <w:rsid w:val="00484767"/>
    <w:rsid w:val="0049272F"/>
    <w:rsid w:val="004A34FF"/>
    <w:rsid w:val="004A3CA7"/>
    <w:rsid w:val="004A4B29"/>
    <w:rsid w:val="004A4E2C"/>
    <w:rsid w:val="004B00F8"/>
    <w:rsid w:val="004B2173"/>
    <w:rsid w:val="004B6615"/>
    <w:rsid w:val="004B73FB"/>
    <w:rsid w:val="004C2077"/>
    <w:rsid w:val="004C6EA3"/>
    <w:rsid w:val="004D29F0"/>
    <w:rsid w:val="004D2D1F"/>
    <w:rsid w:val="004D569B"/>
    <w:rsid w:val="004E2093"/>
    <w:rsid w:val="004F18B4"/>
    <w:rsid w:val="004F56E6"/>
    <w:rsid w:val="004F6FA0"/>
    <w:rsid w:val="00500B49"/>
    <w:rsid w:val="00505A41"/>
    <w:rsid w:val="005072C7"/>
    <w:rsid w:val="00507905"/>
    <w:rsid w:val="00511161"/>
    <w:rsid w:val="0052307D"/>
    <w:rsid w:val="00523BF9"/>
    <w:rsid w:val="005242AF"/>
    <w:rsid w:val="00526D9F"/>
    <w:rsid w:val="00537CFD"/>
    <w:rsid w:val="00540578"/>
    <w:rsid w:val="00544AE6"/>
    <w:rsid w:val="00547257"/>
    <w:rsid w:val="00547545"/>
    <w:rsid w:val="00550A53"/>
    <w:rsid w:val="00554B54"/>
    <w:rsid w:val="0055657C"/>
    <w:rsid w:val="005621A0"/>
    <w:rsid w:val="00562AA5"/>
    <w:rsid w:val="00565C31"/>
    <w:rsid w:val="00565E99"/>
    <w:rsid w:val="0057596C"/>
    <w:rsid w:val="00576457"/>
    <w:rsid w:val="005766FD"/>
    <w:rsid w:val="00577659"/>
    <w:rsid w:val="00584E82"/>
    <w:rsid w:val="00587C3F"/>
    <w:rsid w:val="00595237"/>
    <w:rsid w:val="00596A7D"/>
    <w:rsid w:val="005B1A4A"/>
    <w:rsid w:val="005B4304"/>
    <w:rsid w:val="005B7229"/>
    <w:rsid w:val="005C68E4"/>
    <w:rsid w:val="005C73CF"/>
    <w:rsid w:val="005C7BFB"/>
    <w:rsid w:val="005D0D98"/>
    <w:rsid w:val="005D153F"/>
    <w:rsid w:val="005D5FDF"/>
    <w:rsid w:val="005D62D5"/>
    <w:rsid w:val="005E6438"/>
    <w:rsid w:val="005F01A2"/>
    <w:rsid w:val="005F2476"/>
    <w:rsid w:val="00601439"/>
    <w:rsid w:val="00601FC6"/>
    <w:rsid w:val="0060278E"/>
    <w:rsid w:val="006054B1"/>
    <w:rsid w:val="00627210"/>
    <w:rsid w:val="00632DA3"/>
    <w:rsid w:val="00633846"/>
    <w:rsid w:val="0063630E"/>
    <w:rsid w:val="00640098"/>
    <w:rsid w:val="00641A3B"/>
    <w:rsid w:val="00645491"/>
    <w:rsid w:val="006458E5"/>
    <w:rsid w:val="0064643A"/>
    <w:rsid w:val="006477BA"/>
    <w:rsid w:val="00652AFA"/>
    <w:rsid w:val="0065311D"/>
    <w:rsid w:val="006534C3"/>
    <w:rsid w:val="00653B07"/>
    <w:rsid w:val="00655B4F"/>
    <w:rsid w:val="00656D69"/>
    <w:rsid w:val="00657E54"/>
    <w:rsid w:val="0066591B"/>
    <w:rsid w:val="006716B4"/>
    <w:rsid w:val="006720FD"/>
    <w:rsid w:val="006728DD"/>
    <w:rsid w:val="00676FD1"/>
    <w:rsid w:val="006951C2"/>
    <w:rsid w:val="006959F9"/>
    <w:rsid w:val="006970AC"/>
    <w:rsid w:val="006A26DE"/>
    <w:rsid w:val="006A72D8"/>
    <w:rsid w:val="006B107D"/>
    <w:rsid w:val="006B1BDB"/>
    <w:rsid w:val="006B2DC6"/>
    <w:rsid w:val="006B3A72"/>
    <w:rsid w:val="006B60D3"/>
    <w:rsid w:val="006B6BD4"/>
    <w:rsid w:val="006C23D7"/>
    <w:rsid w:val="006C3BF4"/>
    <w:rsid w:val="006C5DE0"/>
    <w:rsid w:val="006D0F00"/>
    <w:rsid w:val="006D1B32"/>
    <w:rsid w:val="006D2D4C"/>
    <w:rsid w:val="006D7E0D"/>
    <w:rsid w:val="006E0261"/>
    <w:rsid w:val="006E03CA"/>
    <w:rsid w:val="006E03EC"/>
    <w:rsid w:val="006E15F0"/>
    <w:rsid w:val="006E26A0"/>
    <w:rsid w:val="006F7743"/>
    <w:rsid w:val="00705F32"/>
    <w:rsid w:val="00706CD8"/>
    <w:rsid w:val="00711CB2"/>
    <w:rsid w:val="00711D93"/>
    <w:rsid w:val="00712D3E"/>
    <w:rsid w:val="007143A6"/>
    <w:rsid w:val="00714E55"/>
    <w:rsid w:val="00715031"/>
    <w:rsid w:val="007176E5"/>
    <w:rsid w:val="007247B8"/>
    <w:rsid w:val="00736020"/>
    <w:rsid w:val="00737116"/>
    <w:rsid w:val="007416DA"/>
    <w:rsid w:val="00741D98"/>
    <w:rsid w:val="00744032"/>
    <w:rsid w:val="00750992"/>
    <w:rsid w:val="00755897"/>
    <w:rsid w:val="007646B0"/>
    <w:rsid w:val="00764FAF"/>
    <w:rsid w:val="00770744"/>
    <w:rsid w:val="007721F1"/>
    <w:rsid w:val="00772757"/>
    <w:rsid w:val="007734FB"/>
    <w:rsid w:val="00775790"/>
    <w:rsid w:val="00781328"/>
    <w:rsid w:val="00783C04"/>
    <w:rsid w:val="00783EDA"/>
    <w:rsid w:val="007875FC"/>
    <w:rsid w:val="00790816"/>
    <w:rsid w:val="007A0078"/>
    <w:rsid w:val="007A02A9"/>
    <w:rsid w:val="007A3C90"/>
    <w:rsid w:val="007A6C6A"/>
    <w:rsid w:val="007A6D4B"/>
    <w:rsid w:val="007B0BF2"/>
    <w:rsid w:val="007B11FD"/>
    <w:rsid w:val="007B3A24"/>
    <w:rsid w:val="007B4A6E"/>
    <w:rsid w:val="007C12DB"/>
    <w:rsid w:val="007C31DD"/>
    <w:rsid w:val="007C7351"/>
    <w:rsid w:val="007D0EA6"/>
    <w:rsid w:val="007D2EAC"/>
    <w:rsid w:val="007D3C26"/>
    <w:rsid w:val="007D67EA"/>
    <w:rsid w:val="007D6EA3"/>
    <w:rsid w:val="007D7207"/>
    <w:rsid w:val="007E146A"/>
    <w:rsid w:val="007E211D"/>
    <w:rsid w:val="007F140B"/>
    <w:rsid w:val="007F5E9E"/>
    <w:rsid w:val="007F6FBA"/>
    <w:rsid w:val="007F7CD1"/>
    <w:rsid w:val="008061E1"/>
    <w:rsid w:val="00807C33"/>
    <w:rsid w:val="00807D7C"/>
    <w:rsid w:val="00811ED7"/>
    <w:rsid w:val="00817DA3"/>
    <w:rsid w:val="00822D3D"/>
    <w:rsid w:val="008248FF"/>
    <w:rsid w:val="00836A6B"/>
    <w:rsid w:val="0084071D"/>
    <w:rsid w:val="008414CB"/>
    <w:rsid w:val="00844791"/>
    <w:rsid w:val="00847253"/>
    <w:rsid w:val="00871517"/>
    <w:rsid w:val="0087524A"/>
    <w:rsid w:val="00875421"/>
    <w:rsid w:val="00876D28"/>
    <w:rsid w:val="008770A8"/>
    <w:rsid w:val="0089606D"/>
    <w:rsid w:val="008964AB"/>
    <w:rsid w:val="008A24C8"/>
    <w:rsid w:val="008A2C49"/>
    <w:rsid w:val="008A3E00"/>
    <w:rsid w:val="008A449D"/>
    <w:rsid w:val="008B7D59"/>
    <w:rsid w:val="008C4DB3"/>
    <w:rsid w:val="008C681F"/>
    <w:rsid w:val="008C6C90"/>
    <w:rsid w:val="008C7466"/>
    <w:rsid w:val="008D46CE"/>
    <w:rsid w:val="008D57B5"/>
    <w:rsid w:val="008D5F7A"/>
    <w:rsid w:val="008E2249"/>
    <w:rsid w:val="008E401E"/>
    <w:rsid w:val="008E703E"/>
    <w:rsid w:val="008F59A8"/>
    <w:rsid w:val="008F7035"/>
    <w:rsid w:val="0090063F"/>
    <w:rsid w:val="00903FA8"/>
    <w:rsid w:val="0090444B"/>
    <w:rsid w:val="009049BA"/>
    <w:rsid w:val="00904D29"/>
    <w:rsid w:val="009148CA"/>
    <w:rsid w:val="0092143B"/>
    <w:rsid w:val="00932677"/>
    <w:rsid w:val="009440B6"/>
    <w:rsid w:val="00945652"/>
    <w:rsid w:val="00946A54"/>
    <w:rsid w:val="00947D3D"/>
    <w:rsid w:val="00950209"/>
    <w:rsid w:val="00952EAC"/>
    <w:rsid w:val="009552DB"/>
    <w:rsid w:val="00955E11"/>
    <w:rsid w:val="0096085E"/>
    <w:rsid w:val="00962A47"/>
    <w:rsid w:val="00964BBF"/>
    <w:rsid w:val="00964BEA"/>
    <w:rsid w:val="00977FE0"/>
    <w:rsid w:val="009863D0"/>
    <w:rsid w:val="009873A9"/>
    <w:rsid w:val="0099123E"/>
    <w:rsid w:val="00993849"/>
    <w:rsid w:val="00994A1A"/>
    <w:rsid w:val="00995221"/>
    <w:rsid w:val="00995705"/>
    <w:rsid w:val="00996513"/>
    <w:rsid w:val="00997080"/>
    <w:rsid w:val="009A42AD"/>
    <w:rsid w:val="009A6072"/>
    <w:rsid w:val="009A7A8C"/>
    <w:rsid w:val="009B0194"/>
    <w:rsid w:val="009D1380"/>
    <w:rsid w:val="009D1452"/>
    <w:rsid w:val="009D4E76"/>
    <w:rsid w:val="009E7747"/>
    <w:rsid w:val="009F136C"/>
    <w:rsid w:val="009F2007"/>
    <w:rsid w:val="009F456F"/>
    <w:rsid w:val="009F646F"/>
    <w:rsid w:val="009F7395"/>
    <w:rsid w:val="00A021B2"/>
    <w:rsid w:val="00A0262F"/>
    <w:rsid w:val="00A061BB"/>
    <w:rsid w:val="00A136A3"/>
    <w:rsid w:val="00A15AC4"/>
    <w:rsid w:val="00A25653"/>
    <w:rsid w:val="00A32E87"/>
    <w:rsid w:val="00A373D6"/>
    <w:rsid w:val="00A44EFD"/>
    <w:rsid w:val="00A511F1"/>
    <w:rsid w:val="00A536DE"/>
    <w:rsid w:val="00A60A85"/>
    <w:rsid w:val="00A62F4C"/>
    <w:rsid w:val="00A65B7E"/>
    <w:rsid w:val="00A67DB0"/>
    <w:rsid w:val="00A67DD2"/>
    <w:rsid w:val="00A70208"/>
    <w:rsid w:val="00A7270E"/>
    <w:rsid w:val="00A829FE"/>
    <w:rsid w:val="00A83FCD"/>
    <w:rsid w:val="00A86B9F"/>
    <w:rsid w:val="00A878E8"/>
    <w:rsid w:val="00A92574"/>
    <w:rsid w:val="00A93276"/>
    <w:rsid w:val="00A94042"/>
    <w:rsid w:val="00A970D1"/>
    <w:rsid w:val="00A97F20"/>
    <w:rsid w:val="00AA0EAF"/>
    <w:rsid w:val="00AA21B7"/>
    <w:rsid w:val="00AB3B0C"/>
    <w:rsid w:val="00AD72C0"/>
    <w:rsid w:val="00AE42B1"/>
    <w:rsid w:val="00AE4A83"/>
    <w:rsid w:val="00AE5BE8"/>
    <w:rsid w:val="00AE6AE3"/>
    <w:rsid w:val="00AE78F7"/>
    <w:rsid w:val="00AF1730"/>
    <w:rsid w:val="00AF174B"/>
    <w:rsid w:val="00AF2C95"/>
    <w:rsid w:val="00B01429"/>
    <w:rsid w:val="00B01785"/>
    <w:rsid w:val="00B04A51"/>
    <w:rsid w:val="00B06636"/>
    <w:rsid w:val="00B06A3C"/>
    <w:rsid w:val="00B07109"/>
    <w:rsid w:val="00B12D68"/>
    <w:rsid w:val="00B134F3"/>
    <w:rsid w:val="00B14FC4"/>
    <w:rsid w:val="00B15914"/>
    <w:rsid w:val="00B21FE7"/>
    <w:rsid w:val="00B262BF"/>
    <w:rsid w:val="00B26CFC"/>
    <w:rsid w:val="00B30469"/>
    <w:rsid w:val="00B31CC2"/>
    <w:rsid w:val="00B40A72"/>
    <w:rsid w:val="00B42D78"/>
    <w:rsid w:val="00B516CD"/>
    <w:rsid w:val="00B52D78"/>
    <w:rsid w:val="00B55671"/>
    <w:rsid w:val="00B55C1D"/>
    <w:rsid w:val="00B6353D"/>
    <w:rsid w:val="00B70A99"/>
    <w:rsid w:val="00B70C12"/>
    <w:rsid w:val="00B72189"/>
    <w:rsid w:val="00B72454"/>
    <w:rsid w:val="00B73F9B"/>
    <w:rsid w:val="00B7572A"/>
    <w:rsid w:val="00B830E7"/>
    <w:rsid w:val="00B83356"/>
    <w:rsid w:val="00B83B85"/>
    <w:rsid w:val="00B83D11"/>
    <w:rsid w:val="00B86D35"/>
    <w:rsid w:val="00B87BD3"/>
    <w:rsid w:val="00B92AB1"/>
    <w:rsid w:val="00B96CC0"/>
    <w:rsid w:val="00BA768C"/>
    <w:rsid w:val="00BB1A7F"/>
    <w:rsid w:val="00BB602A"/>
    <w:rsid w:val="00BC1223"/>
    <w:rsid w:val="00BC3C13"/>
    <w:rsid w:val="00BC3EA5"/>
    <w:rsid w:val="00BC77B8"/>
    <w:rsid w:val="00BC7C88"/>
    <w:rsid w:val="00BD1EB5"/>
    <w:rsid w:val="00BD3B21"/>
    <w:rsid w:val="00BD745F"/>
    <w:rsid w:val="00BE18BC"/>
    <w:rsid w:val="00BE1F7D"/>
    <w:rsid w:val="00BE4430"/>
    <w:rsid w:val="00BE4547"/>
    <w:rsid w:val="00BE4AD0"/>
    <w:rsid w:val="00BF1F32"/>
    <w:rsid w:val="00BF4963"/>
    <w:rsid w:val="00BF65D0"/>
    <w:rsid w:val="00C0325D"/>
    <w:rsid w:val="00C0435A"/>
    <w:rsid w:val="00C209D8"/>
    <w:rsid w:val="00C242AA"/>
    <w:rsid w:val="00C24EAC"/>
    <w:rsid w:val="00C31FD5"/>
    <w:rsid w:val="00C41624"/>
    <w:rsid w:val="00C4569A"/>
    <w:rsid w:val="00C55C20"/>
    <w:rsid w:val="00C55F53"/>
    <w:rsid w:val="00C56682"/>
    <w:rsid w:val="00C657EA"/>
    <w:rsid w:val="00C75840"/>
    <w:rsid w:val="00C77AC2"/>
    <w:rsid w:val="00C95897"/>
    <w:rsid w:val="00C9598E"/>
    <w:rsid w:val="00C9754A"/>
    <w:rsid w:val="00C97B10"/>
    <w:rsid w:val="00CA5234"/>
    <w:rsid w:val="00CA5DC4"/>
    <w:rsid w:val="00CA6252"/>
    <w:rsid w:val="00CB1975"/>
    <w:rsid w:val="00CB1FC4"/>
    <w:rsid w:val="00CC175D"/>
    <w:rsid w:val="00CC31DA"/>
    <w:rsid w:val="00CC336D"/>
    <w:rsid w:val="00CC40F8"/>
    <w:rsid w:val="00CD1EC3"/>
    <w:rsid w:val="00CD40F3"/>
    <w:rsid w:val="00CE582D"/>
    <w:rsid w:val="00D01F30"/>
    <w:rsid w:val="00D05E62"/>
    <w:rsid w:val="00D05E65"/>
    <w:rsid w:val="00D05FD1"/>
    <w:rsid w:val="00D15246"/>
    <w:rsid w:val="00D2056A"/>
    <w:rsid w:val="00D269EB"/>
    <w:rsid w:val="00D31659"/>
    <w:rsid w:val="00D33854"/>
    <w:rsid w:val="00D34486"/>
    <w:rsid w:val="00D360CD"/>
    <w:rsid w:val="00D36699"/>
    <w:rsid w:val="00D43DCA"/>
    <w:rsid w:val="00D46B98"/>
    <w:rsid w:val="00D53CB9"/>
    <w:rsid w:val="00D54C49"/>
    <w:rsid w:val="00D55DF7"/>
    <w:rsid w:val="00D56661"/>
    <w:rsid w:val="00D5736D"/>
    <w:rsid w:val="00D64760"/>
    <w:rsid w:val="00D64A33"/>
    <w:rsid w:val="00D665F5"/>
    <w:rsid w:val="00D674E2"/>
    <w:rsid w:val="00D7531A"/>
    <w:rsid w:val="00D844A4"/>
    <w:rsid w:val="00D85688"/>
    <w:rsid w:val="00D86110"/>
    <w:rsid w:val="00D90F8F"/>
    <w:rsid w:val="00D9166B"/>
    <w:rsid w:val="00D944B4"/>
    <w:rsid w:val="00D9572F"/>
    <w:rsid w:val="00D95D59"/>
    <w:rsid w:val="00D97B88"/>
    <w:rsid w:val="00DA6BF6"/>
    <w:rsid w:val="00DB23D6"/>
    <w:rsid w:val="00DC314F"/>
    <w:rsid w:val="00DD6404"/>
    <w:rsid w:val="00DE1A6D"/>
    <w:rsid w:val="00DE2013"/>
    <w:rsid w:val="00DE5A08"/>
    <w:rsid w:val="00DF1762"/>
    <w:rsid w:val="00DF49B3"/>
    <w:rsid w:val="00E0282B"/>
    <w:rsid w:val="00E04D0A"/>
    <w:rsid w:val="00E11BAD"/>
    <w:rsid w:val="00E12A98"/>
    <w:rsid w:val="00E17BC0"/>
    <w:rsid w:val="00E20592"/>
    <w:rsid w:val="00E20C54"/>
    <w:rsid w:val="00E26895"/>
    <w:rsid w:val="00E272E6"/>
    <w:rsid w:val="00E3201F"/>
    <w:rsid w:val="00E3656A"/>
    <w:rsid w:val="00E372B3"/>
    <w:rsid w:val="00E448B3"/>
    <w:rsid w:val="00E448F2"/>
    <w:rsid w:val="00E56271"/>
    <w:rsid w:val="00E57BE9"/>
    <w:rsid w:val="00E67E4A"/>
    <w:rsid w:val="00E768A3"/>
    <w:rsid w:val="00E815A9"/>
    <w:rsid w:val="00E81BF5"/>
    <w:rsid w:val="00E85930"/>
    <w:rsid w:val="00E953FF"/>
    <w:rsid w:val="00E95B97"/>
    <w:rsid w:val="00E9680D"/>
    <w:rsid w:val="00EA1DCD"/>
    <w:rsid w:val="00EA3C7F"/>
    <w:rsid w:val="00EA4386"/>
    <w:rsid w:val="00EB35A9"/>
    <w:rsid w:val="00EC3E82"/>
    <w:rsid w:val="00EC7D31"/>
    <w:rsid w:val="00ED26F0"/>
    <w:rsid w:val="00ED2CD3"/>
    <w:rsid w:val="00ED43E6"/>
    <w:rsid w:val="00ED59F4"/>
    <w:rsid w:val="00ED7169"/>
    <w:rsid w:val="00EE45C3"/>
    <w:rsid w:val="00EE48AE"/>
    <w:rsid w:val="00EF2F7A"/>
    <w:rsid w:val="00EF6D69"/>
    <w:rsid w:val="00F03A4B"/>
    <w:rsid w:val="00F03C33"/>
    <w:rsid w:val="00F11EDD"/>
    <w:rsid w:val="00F12931"/>
    <w:rsid w:val="00F151A7"/>
    <w:rsid w:val="00F2199E"/>
    <w:rsid w:val="00F247D5"/>
    <w:rsid w:val="00F27D93"/>
    <w:rsid w:val="00F32565"/>
    <w:rsid w:val="00F3591A"/>
    <w:rsid w:val="00F405A5"/>
    <w:rsid w:val="00F41990"/>
    <w:rsid w:val="00F4451A"/>
    <w:rsid w:val="00F47509"/>
    <w:rsid w:val="00F5026B"/>
    <w:rsid w:val="00F50C79"/>
    <w:rsid w:val="00F550CB"/>
    <w:rsid w:val="00F56554"/>
    <w:rsid w:val="00F571DA"/>
    <w:rsid w:val="00F60CFB"/>
    <w:rsid w:val="00F61E0E"/>
    <w:rsid w:val="00F62C14"/>
    <w:rsid w:val="00F65F16"/>
    <w:rsid w:val="00F707E3"/>
    <w:rsid w:val="00F70D19"/>
    <w:rsid w:val="00F7158A"/>
    <w:rsid w:val="00F7284D"/>
    <w:rsid w:val="00F728E3"/>
    <w:rsid w:val="00F72DE6"/>
    <w:rsid w:val="00F80598"/>
    <w:rsid w:val="00F80B99"/>
    <w:rsid w:val="00F814FF"/>
    <w:rsid w:val="00F82FCB"/>
    <w:rsid w:val="00F84ADE"/>
    <w:rsid w:val="00F8741D"/>
    <w:rsid w:val="00F9168E"/>
    <w:rsid w:val="00F926A1"/>
    <w:rsid w:val="00F95506"/>
    <w:rsid w:val="00F95A65"/>
    <w:rsid w:val="00F9797A"/>
    <w:rsid w:val="00FA2662"/>
    <w:rsid w:val="00FA4D7F"/>
    <w:rsid w:val="00FA691A"/>
    <w:rsid w:val="00FB0335"/>
    <w:rsid w:val="00FB2E14"/>
    <w:rsid w:val="00FB766F"/>
    <w:rsid w:val="00FC01A3"/>
    <w:rsid w:val="00FC528A"/>
    <w:rsid w:val="00FC632C"/>
    <w:rsid w:val="00FD310F"/>
    <w:rsid w:val="00FD56E5"/>
    <w:rsid w:val="00FD5F05"/>
    <w:rsid w:val="00FE2E8A"/>
    <w:rsid w:val="00FE2F97"/>
    <w:rsid w:val="00FE3FB9"/>
    <w:rsid w:val="00FF0987"/>
    <w:rsid w:val="00FF431C"/>
    <w:rsid w:val="00FF6114"/>
    <w:rsid w:val="0AE441DB"/>
    <w:rsid w:val="325722B3"/>
    <w:rsid w:val="363A24F5"/>
    <w:rsid w:val="41B93951"/>
    <w:rsid w:val="657F6E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BF9D232"/>
  <w15:docId w15:val="{47824BC3-4617-437B-AD88-212CFA7BE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iPriority="0"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071D"/>
    <w:rPr>
      <w:rFonts w:eastAsia="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paragraph" w:styleId="BodyTextIndent">
    <w:name w:val="Body Text Indent"/>
    <w:basedOn w:val="Normal"/>
    <w:link w:val="BodyTextIndentChar"/>
    <w:pPr>
      <w:spacing w:after="120" w:line="340" w:lineRule="exact"/>
      <w:ind w:firstLine="567"/>
      <w:jc w:val="both"/>
    </w:pPr>
    <w:rPr>
      <w:szCs w:val="20"/>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qFormat/>
    <w:rPr>
      <w:sz w:val="20"/>
      <w:szCs w:val="20"/>
    </w:rPr>
  </w:style>
  <w:style w:type="character" w:styleId="FootnoteReference">
    <w:name w:val="footnote reference"/>
    <w:basedOn w:val="DefaultParagraphFont"/>
    <w:unhideWhenUsed/>
    <w:qFormat/>
    <w:rPr>
      <w:vertAlign w:val="superscript"/>
    </w:rPr>
  </w:style>
  <w:style w:type="paragraph" w:styleId="FootnoteText">
    <w:name w:val="footnote text"/>
    <w:basedOn w:val="Normal"/>
    <w:link w:val="FootnoteTextChar"/>
    <w:uiPriority w:val="99"/>
    <w:semiHidden/>
    <w:unhideWhenUsed/>
    <w:qFormat/>
    <w:rPr>
      <w:sz w:val="20"/>
      <w:szCs w:val="20"/>
    </w:rPr>
  </w:style>
  <w:style w:type="paragraph" w:styleId="Header">
    <w:name w:val="header"/>
    <w:basedOn w:val="Normal"/>
    <w:link w:val="HeaderChar"/>
    <w:qFormat/>
    <w:pPr>
      <w:tabs>
        <w:tab w:val="center" w:pos="4320"/>
        <w:tab w:val="right" w:pos="8640"/>
      </w:tabs>
    </w:pPr>
  </w:style>
  <w:style w:type="character" w:styleId="Hyperlink">
    <w:name w:val="Hyperlink"/>
    <w:basedOn w:val="DefaultParagraphFont"/>
    <w:uiPriority w:val="99"/>
    <w:unhideWhenUsed/>
    <w:qFormat/>
    <w:rPr>
      <w:color w:val="0000FF" w:themeColor="hyperlink"/>
      <w:u w:val="single"/>
    </w:rPr>
  </w:style>
  <w:style w:type="character" w:styleId="PageNumber">
    <w:name w:val="page number"/>
    <w:basedOn w:val="DefaultParagraphFont"/>
    <w:qFormat/>
  </w:style>
  <w:style w:type="character" w:customStyle="1" w:styleId="HeaderChar">
    <w:name w:val="Header Char"/>
    <w:basedOn w:val="DefaultParagraphFont"/>
    <w:link w:val="Header"/>
    <w:qFormat/>
    <w:rPr>
      <w:rFonts w:eastAsia="Times New Roman" w:cs="Times New Roman"/>
      <w:szCs w:val="28"/>
    </w:rPr>
  </w:style>
  <w:style w:type="character" w:customStyle="1" w:styleId="CommentTextChar">
    <w:name w:val="Comment Text Char"/>
    <w:basedOn w:val="DefaultParagraphFont"/>
    <w:link w:val="CommentText"/>
    <w:uiPriority w:val="99"/>
    <w:semiHidden/>
    <w:qFormat/>
    <w:rPr>
      <w:rFonts w:eastAsia="Times New Roman" w:cs="Times New Roman"/>
      <w:sz w:val="20"/>
      <w:szCs w:val="20"/>
    </w:rPr>
  </w:style>
  <w:style w:type="character" w:customStyle="1" w:styleId="CommentSubjectChar">
    <w:name w:val="Comment Subject Char"/>
    <w:basedOn w:val="CommentTextChar"/>
    <w:link w:val="CommentSubject"/>
    <w:uiPriority w:val="99"/>
    <w:semiHidden/>
    <w:qFormat/>
    <w:rPr>
      <w:rFonts w:eastAsia="Times New Roman" w:cs="Times New Roman"/>
      <w:b/>
      <w:bCs/>
      <w:sz w:val="20"/>
      <w:szCs w:val="20"/>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character" w:customStyle="1" w:styleId="EndnoteTextChar">
    <w:name w:val="Endnote Text Char"/>
    <w:basedOn w:val="DefaultParagraphFont"/>
    <w:link w:val="EndnoteText"/>
    <w:uiPriority w:val="99"/>
    <w:semiHidden/>
    <w:qFormat/>
    <w:rPr>
      <w:rFonts w:eastAsia="Times New Roman" w:cs="Times New Roman"/>
      <w:sz w:val="20"/>
      <w:szCs w:val="20"/>
    </w:rPr>
  </w:style>
  <w:style w:type="character" w:customStyle="1" w:styleId="FootnoteTextChar">
    <w:name w:val="Footnote Text Char"/>
    <w:basedOn w:val="DefaultParagraphFont"/>
    <w:link w:val="FootnoteText"/>
    <w:uiPriority w:val="99"/>
    <w:semiHidden/>
    <w:qFormat/>
    <w:rPr>
      <w:rFonts w:eastAsia="Times New Roman" w:cs="Times New Roman"/>
      <w:sz w:val="20"/>
      <w:szCs w:val="20"/>
    </w:rPr>
  </w:style>
  <w:style w:type="paragraph" w:styleId="ListParagraph">
    <w:name w:val="List Paragraph"/>
    <w:basedOn w:val="Normal"/>
    <w:uiPriority w:val="34"/>
    <w:qFormat/>
    <w:pPr>
      <w:ind w:left="720"/>
      <w:contextualSpacing/>
    </w:pPr>
  </w:style>
  <w:style w:type="character" w:customStyle="1" w:styleId="apple-converted-space">
    <w:name w:val="apple-converted-space"/>
    <w:qFormat/>
  </w:style>
  <w:style w:type="character" w:customStyle="1" w:styleId="BodyTextIndentChar">
    <w:name w:val="Body Text Indent Char"/>
    <w:basedOn w:val="DefaultParagraphFont"/>
    <w:link w:val="BodyTextIndent"/>
    <w:qFormat/>
    <w:rPr>
      <w:rFonts w:eastAsia="Times New Roman" w:cs="Times New Roman"/>
      <w:szCs w:val="20"/>
    </w:rPr>
  </w:style>
  <w:style w:type="character" w:customStyle="1" w:styleId="fontstyle01">
    <w:name w:val="fontstyle01"/>
    <w:basedOn w:val="DefaultParagraphFont"/>
    <w:rsid w:val="00993849"/>
    <w:rPr>
      <w:rFonts w:ascii="TimesNewRomanPSMT" w:hAnsi="TimesNewRomanPSMT" w:hint="default"/>
      <w:b w:val="0"/>
      <w:bCs w:val="0"/>
      <w:i w:val="0"/>
      <w:iCs w:val="0"/>
      <w:color w:val="000000"/>
      <w:sz w:val="26"/>
      <w:szCs w:val="26"/>
    </w:rPr>
  </w:style>
  <w:style w:type="character" w:customStyle="1" w:styleId="Vnbnnidung">
    <w:name w:val="Văn bản nội dung_"/>
    <w:basedOn w:val="DefaultParagraphFont"/>
    <w:link w:val="Vnbnnidung0"/>
    <w:rsid w:val="0044474D"/>
    <w:rPr>
      <w:i/>
      <w:iCs/>
      <w:szCs w:val="28"/>
    </w:rPr>
  </w:style>
  <w:style w:type="paragraph" w:customStyle="1" w:styleId="Vnbnnidung0">
    <w:name w:val="Văn bản nội dung"/>
    <w:basedOn w:val="Normal"/>
    <w:link w:val="Vnbnnidung"/>
    <w:rsid w:val="0044474D"/>
    <w:pPr>
      <w:widowControl w:val="0"/>
      <w:spacing w:after="120"/>
      <w:ind w:firstLine="400"/>
    </w:pPr>
    <w:rPr>
      <w:rFonts w:eastAsia="SimSun"/>
      <w:i/>
      <w:iCs/>
      <w:sz w:val="20"/>
    </w:rPr>
  </w:style>
  <w:style w:type="character" w:customStyle="1" w:styleId="UnresolvedMention1">
    <w:name w:val="Unresolved Mention1"/>
    <w:basedOn w:val="DefaultParagraphFont"/>
    <w:uiPriority w:val="99"/>
    <w:semiHidden/>
    <w:unhideWhenUsed/>
    <w:rsid w:val="00562AA5"/>
    <w:rPr>
      <w:color w:val="605E5C"/>
      <w:shd w:val="clear" w:color="auto" w:fill="E1DFDD"/>
    </w:rPr>
  </w:style>
  <w:style w:type="paragraph" w:styleId="NormalWeb">
    <w:name w:val="Normal (Web)"/>
    <w:aliases w:val="Char Char Char1"/>
    <w:basedOn w:val="Normal"/>
    <w:link w:val="NormalWebChar"/>
    <w:uiPriority w:val="99"/>
    <w:unhideWhenUsed/>
    <w:qFormat/>
    <w:rsid w:val="00995705"/>
    <w:pPr>
      <w:spacing w:before="100" w:beforeAutospacing="1" w:after="100" w:afterAutospacing="1"/>
    </w:pPr>
    <w:rPr>
      <w:sz w:val="24"/>
      <w:szCs w:val="24"/>
    </w:rPr>
  </w:style>
  <w:style w:type="character" w:customStyle="1" w:styleId="NormalWebChar">
    <w:name w:val="Normal (Web) Char"/>
    <w:aliases w:val="Char Char Char1 Char"/>
    <w:link w:val="NormalWeb"/>
    <w:uiPriority w:val="99"/>
    <w:locked/>
    <w:rsid w:val="00995705"/>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61543">
      <w:bodyDiv w:val="1"/>
      <w:marLeft w:val="0"/>
      <w:marRight w:val="0"/>
      <w:marTop w:val="0"/>
      <w:marBottom w:val="0"/>
      <w:divBdr>
        <w:top w:val="none" w:sz="0" w:space="0" w:color="auto"/>
        <w:left w:val="none" w:sz="0" w:space="0" w:color="auto"/>
        <w:bottom w:val="none" w:sz="0" w:space="0" w:color="auto"/>
        <w:right w:val="none" w:sz="0" w:space="0" w:color="auto"/>
      </w:divBdr>
    </w:div>
    <w:div w:id="190728791">
      <w:bodyDiv w:val="1"/>
      <w:marLeft w:val="0"/>
      <w:marRight w:val="0"/>
      <w:marTop w:val="0"/>
      <w:marBottom w:val="0"/>
      <w:divBdr>
        <w:top w:val="none" w:sz="0" w:space="0" w:color="auto"/>
        <w:left w:val="none" w:sz="0" w:space="0" w:color="auto"/>
        <w:bottom w:val="none" w:sz="0" w:space="0" w:color="auto"/>
        <w:right w:val="none" w:sz="0" w:space="0" w:color="auto"/>
      </w:divBdr>
    </w:div>
    <w:div w:id="488791116">
      <w:bodyDiv w:val="1"/>
      <w:marLeft w:val="0"/>
      <w:marRight w:val="0"/>
      <w:marTop w:val="0"/>
      <w:marBottom w:val="0"/>
      <w:divBdr>
        <w:top w:val="none" w:sz="0" w:space="0" w:color="auto"/>
        <w:left w:val="none" w:sz="0" w:space="0" w:color="auto"/>
        <w:bottom w:val="none" w:sz="0" w:space="0" w:color="auto"/>
        <w:right w:val="none" w:sz="0" w:space="0" w:color="auto"/>
      </w:divBdr>
    </w:div>
    <w:div w:id="538126973">
      <w:bodyDiv w:val="1"/>
      <w:marLeft w:val="0"/>
      <w:marRight w:val="0"/>
      <w:marTop w:val="0"/>
      <w:marBottom w:val="0"/>
      <w:divBdr>
        <w:top w:val="none" w:sz="0" w:space="0" w:color="auto"/>
        <w:left w:val="none" w:sz="0" w:space="0" w:color="auto"/>
        <w:bottom w:val="none" w:sz="0" w:space="0" w:color="auto"/>
        <w:right w:val="none" w:sz="0" w:space="0" w:color="auto"/>
      </w:divBdr>
    </w:div>
    <w:div w:id="1281495182">
      <w:bodyDiv w:val="1"/>
      <w:marLeft w:val="0"/>
      <w:marRight w:val="0"/>
      <w:marTop w:val="0"/>
      <w:marBottom w:val="0"/>
      <w:divBdr>
        <w:top w:val="none" w:sz="0" w:space="0" w:color="auto"/>
        <w:left w:val="none" w:sz="0" w:space="0" w:color="auto"/>
        <w:bottom w:val="none" w:sz="0" w:space="0" w:color="auto"/>
        <w:right w:val="none" w:sz="0" w:space="0" w:color="auto"/>
      </w:divBdr>
    </w:div>
    <w:div w:id="20577721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5.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Hình ảnh" ma:contentTypeID="0x0101020026084579F570BB4A92F084D93C888CCF" ma:contentTypeVersion="1" ma:contentTypeDescription="Tải lên hình ảnh hoặc ảnh chụp." ma:contentTypeScope="" ma:versionID="4790ff9c8b0011c8f21eded4da48ecaa">
  <xsd:schema xmlns:xsd="http://www.w3.org/2001/XMLSchema" xmlns:p="http://schemas.microsoft.com/office/2006/metadata/properties" xmlns:ns1="http://schemas.microsoft.com/sharepoint/v3" xmlns:ns2="63f82c29-fac6-496d-be17-7989c11b8557" targetNamespace="http://schemas.microsoft.com/office/2006/metadata/properties" ma:root="true" ma:fieldsID="69ef5e373fd5d5056ce25cb9e4d851af" ns1:_="" ns2:_="">
    <xsd:import namespace="http://schemas.microsoft.com/sharepoint/v3"/>
    <xsd:import namespace="63f82c29-fac6-496d-be17-7989c11b8557"/>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2:Ch_x1ecd_n_x0020_h_x00ec_nh"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ImageWidth" ma:index="11" nillable="true" ma:displayName="Độ rộng Hình ảnh" ma:internalName="ImageWidth" ma:readOnly="true">
      <xsd:simpleType>
        <xsd:restriction base="dms:Unknown"/>
      </xsd:simpleType>
    </xsd:element>
    <xsd:element name="ImageHeight" ma:index="12" nillable="true" ma:displayName="Chiều cao Hình ảnh" ma:internalName="ImageHeight" ma:readOnly="true">
      <xsd:simpleType>
        <xsd:restriction base="dms:Unknown"/>
      </xsd:simpleType>
    </xsd:element>
    <xsd:element name="ImageCreateDate" ma:index="13" nillable="true" ma:displayName="Ngày Chụp Hình ảnh" ma:format="DateTime" ma:hidden="true" ma:internalName="ImageCreateDate">
      <xsd:simpleType>
        <xsd:restriction base="dms:DateTime"/>
      </xsd:simpleType>
    </xsd:element>
    <xsd:element name="Description" ma:index="14" nillable="true" ma:displayName="Mô tả" ma:description="Được sử dụng làm văn bản thay thế cho hình ảnh" ma:hidden="true" ma:internalName="Description">
      <xsd:simpleType>
        <xsd:restriction base="dms:Note"/>
      </xsd:simpleType>
    </xsd:element>
  </xsd:schema>
  <xsd:schema xmlns:xsd="http://www.w3.org/2001/XMLSchema" xmlns:dms="http://schemas.microsoft.com/office/2006/documentManagement/types" targetNamespace="63f82c29-fac6-496d-be17-7989c11b8557" elementFormDefault="qualified">
    <xsd:import namespace="http://schemas.microsoft.com/office/2006/documentManagement/types"/>
    <xsd:element name="Ch_x1ecd_n_x0020_h_x00ec_nh" ma:index="23" nillable="true" ma:displayName="Chọn hình" ma:internalName="Ch_x1ecd_n_x0020_h_x00ec_nh">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ma:readOnly="true"/>
        <xsd:element ref="dc:title" minOccurs="0" maxOccurs="1" ma:index="8" ma:displayName="Tiêu đề"/>
        <xsd:element ref="dc:subject" minOccurs="0" maxOccurs="1"/>
        <xsd:element ref="dc:description" minOccurs="0" maxOccurs="1"/>
        <xsd:element name="keywords" minOccurs="0" maxOccurs="1" type="xsd:string" ma:index="20" ma:displayName="Từ khoá"/>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Ch_x1ecd_n_x0020_h_x00ec_nh xmlns="63f82c29-fac6-496d-be17-7989c11b8557" xsi:nil="true"/>
    <ImageCreateDate xmlns="http://schemas.microsoft.com/sharepoint/v3" xsi:nil="true"/>
    <Description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77A11D9B-61E2-48D3-BA80-C8A86F0E7505}"/>
</file>

<file path=customXml/itemProps3.xml><?xml version="1.0" encoding="utf-8"?>
<ds:datastoreItem xmlns:ds="http://schemas.openxmlformats.org/officeDocument/2006/customXml" ds:itemID="{0537103E-D09E-4664-88A6-9130C39CC931}"/>
</file>

<file path=customXml/itemProps4.xml><?xml version="1.0" encoding="utf-8"?>
<ds:datastoreItem xmlns:ds="http://schemas.openxmlformats.org/officeDocument/2006/customXml" ds:itemID="{7CE14438-47F0-4288-859D-F4554F85B5E4}"/>
</file>

<file path=customXml/itemProps5.xml><?xml version="1.0" encoding="utf-8"?>
<ds:datastoreItem xmlns:ds="http://schemas.openxmlformats.org/officeDocument/2006/customXml" ds:itemID="{3777D9F5-5A9A-467B-948B-1A12E06ABC4A}"/>
</file>

<file path=docProps/app.xml><?xml version="1.0" encoding="utf-8"?>
<Properties xmlns="http://schemas.openxmlformats.org/officeDocument/2006/extended-properties" xmlns:vt="http://schemas.openxmlformats.org/officeDocument/2006/docPropsVTypes">
  <Template>Normal</Template>
  <TotalTime>81</TotalTime>
  <Pages>8</Pages>
  <Words>3062</Words>
  <Characters>17455</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wellcome</dc:creator>
  <cp:keywords/>
  <cp:lastModifiedBy>User</cp:lastModifiedBy>
  <cp:revision>8</cp:revision>
  <cp:lastPrinted>2026-09-11T08:48:00Z</cp:lastPrinted>
  <dcterms:created xsi:type="dcterms:W3CDTF">2026-09-25T05:16:00Z</dcterms:created>
  <dcterms:modified xsi:type="dcterms:W3CDTF">2026-10-02T03:39:00Z</dcterms:modified>
  <cp:contentType>Hình ảnh</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1033-11.2.0.10223</vt:lpwstr>
  </property>
  <property fmtid="{D5CDD505-2E9C-101B-9397-08002B2CF9AE}" pid="3" name="ContentTypeId">
    <vt:lpwstr>0x0101020026084579F570BB4A92F084D93C888CCF</vt:lpwstr>
  </property>
</Properties>
</file>